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77" w:rsidRPr="00BE6D74" w:rsidRDefault="000B5CAE" w:rsidP="00E42877">
      <w:pPr>
        <w:tabs>
          <w:tab w:val="center" w:pos="3969"/>
        </w:tabs>
        <w:spacing w:before="240" w:after="0" w:line="240" w:lineRule="auto"/>
        <w:ind w:left="708"/>
        <w:jc w:val="both"/>
        <w:rPr>
          <w:rFonts w:ascii="Verdana" w:hAnsi="Verdana" w:cs="Verdana"/>
          <w:b/>
          <w:bCs/>
          <w:sz w:val="24"/>
          <w:szCs w:val="24"/>
          <w:lang w:val="es-ES_tradnl" w:eastAsia="es-ES"/>
        </w:rPr>
      </w:pPr>
      <w:r>
        <w:rPr>
          <w:rFonts w:ascii="Verdana" w:hAnsi="Verdana" w:cs="Verdana"/>
          <w:b/>
          <w:bCs/>
          <w:sz w:val="24"/>
          <w:szCs w:val="24"/>
          <w:lang w:val="es-ES_tradnl" w:eastAsia="es-ES"/>
        </w:rPr>
        <w:tab/>
      </w:r>
      <w:r w:rsidR="008651A4" w:rsidRPr="006244DB">
        <w:rPr>
          <w:rFonts w:ascii="Verdana" w:hAnsi="Verdana" w:cs="Verdana"/>
          <w:b/>
          <w:bCs/>
          <w:lang w:val="es-ES_tradnl" w:eastAsia="es-ES"/>
        </w:rPr>
        <w:t xml:space="preserve">SESIÓN EXTRAORDINARIA, DE CARÁCTER URGENTE, DE LA EXCMA. CORPORACIÓN INSULAR EN PLENO, A CELEBRAR DE FORMA MIXTA PRESENCIAL-TELEMÁTICA, EL DÍA </w:t>
      </w:r>
      <w:r w:rsidR="008651A4">
        <w:rPr>
          <w:rFonts w:ascii="Verdana" w:hAnsi="Verdana" w:cs="Verdana"/>
          <w:b/>
          <w:bCs/>
          <w:lang w:val="es-ES_tradnl" w:eastAsia="es-ES"/>
        </w:rPr>
        <w:t xml:space="preserve">7 </w:t>
      </w:r>
      <w:r w:rsidR="008651A4" w:rsidRPr="006244DB">
        <w:rPr>
          <w:rFonts w:ascii="Verdana" w:hAnsi="Verdana" w:cs="Verdana"/>
          <w:b/>
          <w:bCs/>
          <w:lang w:val="es-ES_tradnl" w:eastAsia="es-ES"/>
        </w:rPr>
        <w:t>DE MAYO DE 2020, A LAS 10:00 HORAS.</w:t>
      </w:r>
    </w:p>
    <w:p w:rsidR="004C5B0B" w:rsidRPr="00BE6D74" w:rsidRDefault="00C31372" w:rsidP="002D5052">
      <w:pPr>
        <w:pBdr>
          <w:bottom w:val="single" w:sz="6" w:space="1" w:color="auto"/>
        </w:pBdr>
        <w:spacing w:after="360"/>
        <w:ind w:left="2835" w:right="2835"/>
        <w:jc w:val="both"/>
        <w:rPr>
          <w:rFonts w:ascii="Verdana" w:hAnsi="Verdana" w:cs="Verdana"/>
          <w:b/>
          <w:bCs/>
          <w:sz w:val="24"/>
          <w:szCs w:val="24"/>
        </w:rPr>
      </w:pPr>
      <w:r w:rsidRPr="00C31372">
        <w:rPr>
          <w:rFonts w:ascii="Verdana" w:eastAsia="Times New Roman" w:hAnsi="Verdana" w:cs="Arial"/>
          <w:noProof/>
          <w:sz w:val="24"/>
          <w:szCs w:val="24"/>
          <w:lang w:eastAsia="es-ES"/>
        </w:rPr>
        <w:pict>
          <v:line id="_x0000_s1026" style="position:absolute;left:0;text-align:left;z-index:251658240" from="35.7pt,8.3pt" to="425.4pt,8.3pt" o:allowincell="f"/>
        </w:pict>
      </w:r>
      <w:bookmarkStart w:id="0" w:name="ASUNTOSCUERPO"/>
      <w:r w:rsidR="004C5B0B" w:rsidRPr="00BE6D74">
        <w:rPr>
          <w:rFonts w:ascii="Verdana" w:hAnsi="Verdana" w:cs="Verdana"/>
          <w:b/>
          <w:bCs/>
          <w:sz w:val="24"/>
          <w:szCs w:val="24"/>
        </w:rPr>
        <w:t xml:space="preserve"> </w:t>
      </w:r>
    </w:p>
    <w:p w:rsidR="004C5B0B" w:rsidRPr="00BE6D74" w:rsidRDefault="004C5B0B" w:rsidP="002E262A">
      <w:pPr>
        <w:pBdr>
          <w:bottom w:val="single" w:sz="6" w:space="1" w:color="auto"/>
        </w:pBdr>
        <w:spacing w:before="480" w:after="480"/>
        <w:ind w:left="2835" w:right="2835"/>
        <w:jc w:val="center"/>
        <w:rPr>
          <w:rFonts w:ascii="Verdana" w:hAnsi="Verdana" w:cs="Verdana"/>
          <w:b/>
          <w:bCs/>
          <w:sz w:val="24"/>
          <w:szCs w:val="24"/>
        </w:rPr>
      </w:pPr>
      <w:r w:rsidRPr="00BE6D74">
        <w:rPr>
          <w:rFonts w:ascii="Verdana" w:hAnsi="Verdana" w:cs="Verdana"/>
          <w:b/>
          <w:bCs/>
          <w:sz w:val="24"/>
          <w:szCs w:val="24"/>
        </w:rPr>
        <w:t>ORDEN DEL DÍA</w:t>
      </w:r>
    </w:p>
    <w:bookmarkEnd w:id="0"/>
    <w:p w:rsidR="008651A4" w:rsidRDefault="008651A4" w:rsidP="008651A4">
      <w:pPr>
        <w:spacing w:before="840" w:after="480"/>
        <w:ind w:firstLine="567"/>
        <w:jc w:val="both"/>
        <w:rPr>
          <w:rFonts w:ascii="Verdana" w:hAnsi="Verdana" w:cs="Verdana"/>
          <w:b/>
          <w:bCs/>
        </w:rPr>
      </w:pPr>
      <w:r w:rsidRPr="003D71A9">
        <w:rPr>
          <w:rFonts w:ascii="Verdana" w:hAnsi="Verdana" w:cs="Verdana"/>
          <w:b/>
          <w:bCs/>
        </w:rPr>
        <w:t xml:space="preserve">I.- PARTE </w:t>
      </w:r>
      <w:r w:rsidRPr="003D71A9">
        <w:rPr>
          <w:rFonts w:ascii="Verdana" w:hAnsi="Verdana" w:cs="Verdana"/>
          <w:b/>
          <w:bCs/>
          <w:lang w:eastAsia="es-ES"/>
        </w:rPr>
        <w:t>RESOLUTIVA</w:t>
      </w:r>
      <w:r w:rsidRPr="003D71A9">
        <w:rPr>
          <w:rFonts w:ascii="Verdana" w:hAnsi="Verdana" w:cs="Verdana"/>
          <w:b/>
          <w:bCs/>
        </w:rPr>
        <w:t>.</w:t>
      </w:r>
    </w:p>
    <w:p w:rsidR="008651A4" w:rsidRDefault="008651A4" w:rsidP="008651A4">
      <w:pPr>
        <w:spacing w:before="480" w:after="480"/>
        <w:ind w:firstLine="567"/>
        <w:jc w:val="both"/>
        <w:rPr>
          <w:rFonts w:ascii="Verdana" w:hAnsi="Verdana" w:cs="Verdana"/>
          <w:b/>
          <w:bCs/>
        </w:rPr>
      </w:pPr>
      <w:r>
        <w:rPr>
          <w:rFonts w:ascii="Verdana" w:hAnsi="Verdana" w:cs="Verdana"/>
          <w:b/>
          <w:bCs/>
        </w:rPr>
        <w:t>a) Ratificación de la urgencia.</w:t>
      </w:r>
    </w:p>
    <w:p w:rsidR="008651A4" w:rsidRDefault="008651A4" w:rsidP="008651A4">
      <w:pPr>
        <w:spacing w:before="480" w:after="480"/>
        <w:ind w:firstLine="567"/>
        <w:jc w:val="both"/>
        <w:rPr>
          <w:rFonts w:ascii="Verdana" w:hAnsi="Verdana" w:cs="Verdana"/>
          <w:b/>
          <w:bCs/>
        </w:rPr>
      </w:pPr>
      <w:r w:rsidRPr="00CA6EFD">
        <w:rPr>
          <w:rFonts w:ascii="Verdana" w:hAnsi="Verdana" w:cs="Verdana"/>
          <w:b/>
          <w:bCs/>
        </w:rPr>
        <w:t>1</w:t>
      </w:r>
      <w:r>
        <w:rPr>
          <w:rFonts w:ascii="Verdana" w:hAnsi="Verdana" w:cs="Verdana"/>
          <w:b/>
          <w:bCs/>
        </w:rPr>
        <w:t>.</w:t>
      </w:r>
      <w:r w:rsidRPr="00CA6EFD">
        <w:rPr>
          <w:rFonts w:ascii="Verdana" w:hAnsi="Verdana" w:cs="Verdana"/>
          <w:b/>
          <w:bCs/>
        </w:rPr>
        <w:t xml:space="preserve">- </w:t>
      </w:r>
      <w:r w:rsidRPr="00CA6EFD">
        <w:rPr>
          <w:rFonts w:ascii="Verdana" w:hAnsi="Verdana" w:cs="Times New Roman"/>
          <w:lang w:eastAsia="es-ES"/>
        </w:rPr>
        <w:t xml:space="preserve">Ratificación del carácter urgente de la </w:t>
      </w:r>
      <w:r>
        <w:rPr>
          <w:rFonts w:ascii="Verdana" w:hAnsi="Verdana" w:cs="Times New Roman"/>
          <w:lang w:eastAsia="es-ES"/>
        </w:rPr>
        <w:t xml:space="preserve">convocatoria de la </w:t>
      </w:r>
      <w:r w:rsidRPr="00CA6EFD">
        <w:rPr>
          <w:rFonts w:ascii="Verdana" w:hAnsi="Verdana" w:cs="Times New Roman"/>
          <w:lang w:eastAsia="es-ES"/>
        </w:rPr>
        <w:t>presente sesión plenaria.</w:t>
      </w:r>
    </w:p>
    <w:p w:rsidR="008651A4" w:rsidRPr="003D71A9" w:rsidRDefault="008651A4" w:rsidP="008651A4">
      <w:pPr>
        <w:spacing w:before="480" w:after="480"/>
        <w:ind w:firstLine="567"/>
        <w:jc w:val="both"/>
      </w:pPr>
      <w:r>
        <w:rPr>
          <w:rFonts w:ascii="Verdana" w:hAnsi="Verdana" w:cs="Verdana"/>
          <w:b/>
          <w:bCs/>
        </w:rPr>
        <w:t>b</w:t>
      </w:r>
      <w:r w:rsidRPr="003D71A9">
        <w:rPr>
          <w:rFonts w:ascii="Verdana" w:hAnsi="Verdana" w:cs="Verdana"/>
          <w:b/>
          <w:bCs/>
        </w:rPr>
        <w:t>) Aprobación de actas anteriores.</w:t>
      </w:r>
      <w:r w:rsidRPr="003D71A9">
        <w:t xml:space="preserve"> </w:t>
      </w:r>
    </w:p>
    <w:p w:rsidR="008651A4" w:rsidRDefault="008651A4" w:rsidP="008651A4">
      <w:pPr>
        <w:spacing w:before="480" w:after="480"/>
        <w:ind w:firstLine="567"/>
        <w:jc w:val="both"/>
        <w:rPr>
          <w:rFonts w:ascii="Verdana" w:hAnsi="Verdana" w:cs="Times New Roman"/>
          <w:lang w:eastAsia="es-ES"/>
        </w:rPr>
      </w:pPr>
      <w:r w:rsidRPr="00CA6EFD">
        <w:rPr>
          <w:rFonts w:ascii="Verdana" w:hAnsi="Verdana" w:cs="Times New Roman"/>
          <w:b/>
          <w:lang w:eastAsia="es-ES"/>
        </w:rPr>
        <w:t>2</w:t>
      </w:r>
      <w:r>
        <w:rPr>
          <w:rFonts w:ascii="Verdana" w:hAnsi="Verdana" w:cs="Times New Roman"/>
          <w:b/>
          <w:lang w:eastAsia="es-ES"/>
        </w:rPr>
        <w:t>.</w:t>
      </w:r>
      <w:r w:rsidRPr="00CA6EFD">
        <w:rPr>
          <w:rFonts w:ascii="Verdana" w:hAnsi="Verdana" w:cs="Times New Roman"/>
          <w:b/>
          <w:lang w:eastAsia="es-ES"/>
        </w:rPr>
        <w:t xml:space="preserve">- </w:t>
      </w:r>
      <w:r w:rsidRPr="00CA6EFD">
        <w:rPr>
          <w:rFonts w:ascii="Verdana" w:hAnsi="Verdana" w:cs="Times New Roman"/>
          <w:lang w:eastAsia="es-ES"/>
        </w:rPr>
        <w:t>Aprobación, si procede, de los borradores de las actas de las sesiones celebradas los días 4 de febrero de 2020 (extraordinaria) y 6 de marzo de 2020 (extraordinaria con régimen jurídico propio de ordinaria), respectivamente.</w:t>
      </w:r>
    </w:p>
    <w:p w:rsidR="008651A4" w:rsidRPr="003D71A9" w:rsidRDefault="008651A4" w:rsidP="008651A4">
      <w:pPr>
        <w:spacing w:before="480" w:after="480"/>
        <w:ind w:firstLine="567"/>
        <w:jc w:val="both"/>
        <w:rPr>
          <w:rFonts w:ascii="Verdana" w:hAnsi="Verdana" w:cs="Verdana"/>
          <w:b/>
          <w:bCs/>
        </w:rPr>
      </w:pPr>
      <w:r>
        <w:rPr>
          <w:rFonts w:ascii="Verdana" w:hAnsi="Verdana" w:cs="Verdana"/>
          <w:b/>
          <w:bCs/>
        </w:rPr>
        <w:t>c</w:t>
      </w:r>
      <w:r w:rsidRPr="00CA6EFD">
        <w:rPr>
          <w:rFonts w:ascii="Verdana" w:hAnsi="Verdana" w:cs="Verdana"/>
          <w:b/>
          <w:bCs/>
        </w:rPr>
        <w:t xml:space="preserve">) Toma de posesión </w:t>
      </w:r>
      <w:r>
        <w:rPr>
          <w:rFonts w:ascii="Verdana" w:hAnsi="Verdana" w:cs="Verdana"/>
          <w:b/>
          <w:bCs/>
        </w:rPr>
        <w:t xml:space="preserve">de </w:t>
      </w:r>
      <w:r w:rsidRPr="00CA6EFD">
        <w:rPr>
          <w:rFonts w:ascii="Verdana" w:hAnsi="Verdana" w:cs="Verdana"/>
          <w:b/>
          <w:bCs/>
        </w:rPr>
        <w:t>nuev</w:t>
      </w:r>
      <w:r>
        <w:rPr>
          <w:rFonts w:ascii="Verdana" w:hAnsi="Verdana" w:cs="Verdana"/>
          <w:b/>
          <w:bCs/>
        </w:rPr>
        <w:t>a</w:t>
      </w:r>
      <w:r w:rsidRPr="00CA6EFD">
        <w:rPr>
          <w:rFonts w:ascii="Verdana" w:hAnsi="Verdana" w:cs="Verdana"/>
          <w:b/>
          <w:bCs/>
        </w:rPr>
        <w:t xml:space="preserve"> Consejer</w:t>
      </w:r>
      <w:r>
        <w:rPr>
          <w:rFonts w:ascii="Verdana" w:hAnsi="Verdana" w:cs="Verdana"/>
          <w:b/>
          <w:bCs/>
        </w:rPr>
        <w:t>a</w:t>
      </w:r>
      <w:r w:rsidRPr="00CA6EFD">
        <w:rPr>
          <w:rFonts w:ascii="Verdana" w:hAnsi="Verdana" w:cs="Verdana"/>
          <w:b/>
          <w:bCs/>
        </w:rPr>
        <w:t>.</w:t>
      </w:r>
    </w:p>
    <w:p w:rsidR="008651A4" w:rsidRPr="00CA6EFD" w:rsidRDefault="008651A4" w:rsidP="008651A4">
      <w:pPr>
        <w:spacing w:before="480" w:after="480"/>
        <w:ind w:firstLine="567"/>
        <w:jc w:val="both"/>
        <w:rPr>
          <w:rFonts w:ascii="Verdana" w:hAnsi="Verdana" w:cs="Times New Roman"/>
          <w:lang w:eastAsia="es-ES"/>
        </w:rPr>
      </w:pPr>
      <w:r w:rsidRPr="00CA6EFD">
        <w:rPr>
          <w:rFonts w:ascii="Verdana" w:hAnsi="Verdana" w:cs="Times New Roman"/>
          <w:b/>
          <w:bCs/>
          <w:lang w:eastAsia="es-ES"/>
        </w:rPr>
        <w:t xml:space="preserve">3.- </w:t>
      </w:r>
      <w:r w:rsidRPr="00CA6EFD">
        <w:rPr>
          <w:rFonts w:ascii="Verdana" w:hAnsi="Verdana" w:cs="Times New Roman"/>
          <w:lang w:eastAsia="es-ES"/>
        </w:rPr>
        <w:t>Toma de posesión de su cargo como Consejera Insular de Doña Carmen Delia Alberto Gómez.</w:t>
      </w:r>
    </w:p>
    <w:p w:rsidR="008651A4" w:rsidRPr="003D71A9" w:rsidRDefault="008651A4" w:rsidP="008651A4">
      <w:pPr>
        <w:spacing w:before="480" w:after="480"/>
        <w:ind w:firstLine="567"/>
        <w:jc w:val="both"/>
        <w:rPr>
          <w:rFonts w:ascii="Verdana" w:hAnsi="Verdana" w:cs="Verdana"/>
          <w:b/>
          <w:bCs/>
        </w:rPr>
      </w:pPr>
      <w:r>
        <w:rPr>
          <w:rFonts w:ascii="Verdana" w:hAnsi="Verdana" w:cs="Verdana"/>
          <w:b/>
          <w:bCs/>
        </w:rPr>
        <w:t>d</w:t>
      </w:r>
      <w:r w:rsidRPr="003D71A9">
        <w:rPr>
          <w:rFonts w:ascii="Verdana" w:hAnsi="Verdana" w:cs="Verdana"/>
          <w:b/>
          <w:bCs/>
        </w:rPr>
        <w:t xml:space="preserve">) Dación de cuenta de </w:t>
      </w:r>
      <w:r>
        <w:rPr>
          <w:rFonts w:ascii="Verdana" w:hAnsi="Verdana" w:cs="Verdana"/>
          <w:b/>
          <w:bCs/>
        </w:rPr>
        <w:t xml:space="preserve">Decretos </w:t>
      </w:r>
      <w:r w:rsidRPr="003D71A9">
        <w:rPr>
          <w:rFonts w:ascii="Verdana" w:hAnsi="Verdana" w:cs="Verdana"/>
          <w:b/>
          <w:bCs/>
        </w:rPr>
        <w:t>y Resoluciones de otros órganos de la Corporación.</w:t>
      </w:r>
    </w:p>
    <w:p w:rsidR="008651A4" w:rsidRPr="003D71A9" w:rsidRDefault="008651A4" w:rsidP="008651A4">
      <w:pPr>
        <w:spacing w:before="480" w:after="480"/>
        <w:ind w:firstLine="567"/>
        <w:jc w:val="both"/>
        <w:rPr>
          <w:rFonts w:ascii="Verdana" w:hAnsi="Verdana" w:cs="Times New Roman"/>
          <w:b/>
          <w:u w:val="single"/>
          <w:lang w:eastAsia="es-ES"/>
        </w:rPr>
      </w:pPr>
      <w:r w:rsidRPr="003D71A9">
        <w:rPr>
          <w:rFonts w:ascii="Verdana" w:hAnsi="Verdana" w:cs="Times New Roman"/>
          <w:b/>
          <w:u w:val="single"/>
          <w:lang w:eastAsia="es-ES"/>
        </w:rPr>
        <w:t>ÁREA DE PRESIDENCIA, HACIENDA Y MODERNIZACIÓN.</w:t>
      </w:r>
    </w:p>
    <w:p w:rsidR="008651A4" w:rsidRPr="006A5F14" w:rsidRDefault="008651A4" w:rsidP="008651A4">
      <w:pPr>
        <w:spacing w:before="480" w:after="480"/>
        <w:ind w:firstLine="567"/>
        <w:jc w:val="both"/>
        <w:rPr>
          <w:rFonts w:ascii="Verdana" w:hAnsi="Verdana" w:cs="Times New Roman"/>
          <w:b/>
          <w:u w:val="single"/>
          <w:lang w:eastAsia="es-ES"/>
        </w:rPr>
      </w:pPr>
      <w:r w:rsidRPr="006A5F14">
        <w:rPr>
          <w:rFonts w:ascii="Verdana" w:hAnsi="Verdana" w:cs="Times New Roman"/>
          <w:b/>
          <w:u w:val="single"/>
          <w:lang w:eastAsia="es-ES"/>
        </w:rPr>
        <w:t>Vicesecretaría General</w:t>
      </w:r>
      <w:r>
        <w:rPr>
          <w:rFonts w:ascii="Verdana" w:hAnsi="Verdana" w:cs="Times New Roman"/>
          <w:b/>
          <w:u w:val="single"/>
          <w:lang w:eastAsia="es-ES"/>
        </w:rPr>
        <w:t>.</w:t>
      </w:r>
    </w:p>
    <w:p w:rsidR="008651A4" w:rsidRPr="003D71A9" w:rsidRDefault="008651A4" w:rsidP="008651A4">
      <w:pPr>
        <w:spacing w:before="480" w:after="480"/>
        <w:ind w:firstLine="567"/>
        <w:jc w:val="both"/>
        <w:rPr>
          <w:rFonts w:ascii="Verdana" w:hAnsi="Verdana" w:cs="Times New Roman"/>
          <w:b/>
          <w:u w:val="single"/>
          <w:lang w:eastAsia="es-ES"/>
        </w:rPr>
      </w:pPr>
      <w:r w:rsidRPr="006A5F14">
        <w:rPr>
          <w:rFonts w:ascii="Verdana" w:hAnsi="Verdana"/>
          <w:b/>
        </w:rPr>
        <w:lastRenderedPageBreak/>
        <w:t>4</w:t>
      </w:r>
      <w:r>
        <w:rPr>
          <w:rFonts w:ascii="Verdana" w:hAnsi="Verdana"/>
          <w:b/>
        </w:rPr>
        <w:t>.</w:t>
      </w:r>
      <w:r w:rsidRPr="006A5F14">
        <w:rPr>
          <w:rFonts w:ascii="Verdana" w:hAnsi="Verdana"/>
          <w:b/>
        </w:rPr>
        <w:t xml:space="preserve">- </w:t>
      </w:r>
      <w:r w:rsidRPr="006A5F14">
        <w:rPr>
          <w:rFonts w:ascii="Verdana" w:hAnsi="Verdana" w:cs="Times New Roman"/>
          <w:lang w:eastAsia="es-ES"/>
        </w:rPr>
        <w:t>Dación de cuenta de</w:t>
      </w:r>
      <w:r>
        <w:rPr>
          <w:rFonts w:ascii="Verdana" w:hAnsi="Verdana" w:cs="Times New Roman"/>
          <w:lang w:eastAsia="es-ES"/>
        </w:rPr>
        <w:t>l</w:t>
      </w:r>
      <w:r w:rsidRPr="006A5F14">
        <w:rPr>
          <w:rFonts w:ascii="Verdana" w:hAnsi="Verdana" w:cs="Times New Roman"/>
          <w:lang w:eastAsia="es-ES"/>
        </w:rPr>
        <w:t xml:space="preserve"> Decreto </w:t>
      </w:r>
      <w:r>
        <w:rPr>
          <w:rFonts w:ascii="Verdana" w:hAnsi="Verdana" w:cs="Times New Roman"/>
          <w:lang w:eastAsia="es-ES"/>
        </w:rPr>
        <w:t>n</w:t>
      </w:r>
      <w:r w:rsidRPr="006A5F14">
        <w:rPr>
          <w:rFonts w:ascii="Verdana" w:hAnsi="Verdana" w:cs="Times New Roman"/>
          <w:lang w:eastAsia="es-ES"/>
        </w:rPr>
        <w:t>º 754, dictado por la Presidencia con fecha 17 de marzo de 2020, al objeto de su conversión a soporte, formato y archivo electrónicos, en garantía de la autenticidad e integridad del mismo.</w:t>
      </w:r>
    </w:p>
    <w:p w:rsidR="008651A4" w:rsidRDefault="008651A4" w:rsidP="008651A4">
      <w:pPr>
        <w:spacing w:before="480" w:after="480"/>
        <w:ind w:firstLine="567"/>
        <w:jc w:val="both"/>
        <w:rPr>
          <w:rFonts w:ascii="Verdana" w:hAnsi="Verdana" w:cs="Times New Roman"/>
          <w:lang w:eastAsia="es-ES"/>
        </w:rPr>
      </w:pPr>
      <w:r w:rsidRPr="008E369C">
        <w:rPr>
          <w:rFonts w:ascii="Verdana" w:hAnsi="Verdana" w:cs="Times New Roman"/>
          <w:b/>
          <w:bCs/>
          <w:lang w:eastAsia="es-ES"/>
        </w:rPr>
        <w:t>5.-</w:t>
      </w:r>
      <w:r w:rsidRPr="00454F3C">
        <w:rPr>
          <w:rFonts w:ascii="Verdana" w:hAnsi="Verdana" w:cs="Times New Roman"/>
          <w:lang w:eastAsia="es-ES"/>
        </w:rPr>
        <w:t xml:space="preserve"> Dación de cuenta de</w:t>
      </w:r>
      <w:r>
        <w:rPr>
          <w:rFonts w:ascii="Verdana" w:hAnsi="Verdana" w:cs="Times New Roman"/>
          <w:lang w:eastAsia="es-ES"/>
        </w:rPr>
        <w:t>l</w:t>
      </w:r>
      <w:r w:rsidRPr="00454F3C">
        <w:rPr>
          <w:rFonts w:ascii="Verdana" w:hAnsi="Verdana" w:cs="Times New Roman"/>
          <w:lang w:eastAsia="es-ES"/>
        </w:rPr>
        <w:t xml:space="preserve"> Decreto </w:t>
      </w:r>
      <w:r>
        <w:rPr>
          <w:rFonts w:ascii="Verdana" w:hAnsi="Verdana" w:cs="Times New Roman"/>
          <w:lang w:eastAsia="es-ES"/>
        </w:rPr>
        <w:t>n</w:t>
      </w:r>
      <w:r w:rsidRPr="00454F3C">
        <w:rPr>
          <w:rFonts w:ascii="Verdana" w:hAnsi="Verdana" w:cs="Times New Roman"/>
          <w:lang w:eastAsia="es-ES"/>
        </w:rPr>
        <w:t>º 755, dictado por la Presidencia con fecha 17 de marzo de 2020, relativo a adopción de medidas organizativas y sanitarias específicas para asegurar la continuidad de la celebración de las sesiones del Consejo de Gobierno Insular, durante el período en que se mantenga la vigencia de la declaración del estado de alarma, decretada mediante el Real Decreto 463/2020, de 14 de marzo, para la gestión de la situación de crisis sanitaria ocasionada por el COVID-19.</w:t>
      </w:r>
    </w:p>
    <w:p w:rsidR="008651A4" w:rsidRPr="000C4EE6" w:rsidRDefault="008651A4" w:rsidP="008651A4">
      <w:pPr>
        <w:spacing w:before="480" w:after="480"/>
        <w:ind w:firstLine="567"/>
        <w:jc w:val="both"/>
        <w:rPr>
          <w:rFonts w:ascii="Verdana" w:hAnsi="Verdana" w:cs="Times New Roman"/>
          <w:lang w:eastAsia="es-ES"/>
        </w:rPr>
      </w:pPr>
      <w:r w:rsidRPr="000C4EE6">
        <w:rPr>
          <w:rFonts w:ascii="Verdana" w:hAnsi="Verdana" w:cs="Times New Roman"/>
          <w:b/>
          <w:bCs/>
          <w:lang w:eastAsia="es-ES"/>
        </w:rPr>
        <w:t>6.-</w:t>
      </w:r>
      <w:r w:rsidRPr="000C4EE6">
        <w:rPr>
          <w:rFonts w:ascii="Verdana" w:hAnsi="Verdana" w:cs="Times New Roman"/>
          <w:lang w:eastAsia="es-ES"/>
        </w:rPr>
        <w:t xml:space="preserve"> Dación de cuenta de los Decretos y Resoluciones de los órganos superiores y directivos de la Administración Insular, dictados en el mes de febrero de 2020, en cumplimiento de lo previsto en el artículo 62 del R.O.F.</w:t>
      </w:r>
    </w:p>
    <w:p w:rsidR="008651A4" w:rsidRPr="00454F3C" w:rsidRDefault="008651A4" w:rsidP="008651A4">
      <w:pPr>
        <w:spacing w:before="480" w:after="480"/>
        <w:ind w:firstLine="567"/>
        <w:jc w:val="both"/>
        <w:rPr>
          <w:rFonts w:ascii="Verdana" w:hAnsi="Verdana" w:cs="Times New Roman"/>
          <w:lang w:eastAsia="es-ES"/>
        </w:rPr>
      </w:pPr>
      <w:r w:rsidRPr="000C4EE6">
        <w:rPr>
          <w:rFonts w:ascii="Verdana" w:hAnsi="Verdana" w:cs="Times New Roman"/>
          <w:b/>
          <w:bCs/>
          <w:lang w:eastAsia="es-ES"/>
        </w:rPr>
        <w:t>7.-</w:t>
      </w:r>
      <w:r w:rsidRPr="000C4EE6">
        <w:rPr>
          <w:rFonts w:ascii="Verdana" w:hAnsi="Verdana" w:cs="Times New Roman"/>
          <w:lang w:eastAsia="es-ES"/>
        </w:rPr>
        <w:t xml:space="preserve"> Dación de cuenta de los Decretos y Resoluciones de los órganos superiores y directivos de la Administración Insular, dictados en el mes de marzo de 2020, en cumplimiento de lo previsto en el artículo 62 del R.O.F.</w:t>
      </w:r>
    </w:p>
    <w:p w:rsidR="008651A4" w:rsidRPr="004A6130" w:rsidRDefault="008651A4" w:rsidP="008651A4">
      <w:pPr>
        <w:spacing w:before="480" w:after="480"/>
        <w:ind w:firstLine="567"/>
        <w:jc w:val="both"/>
        <w:rPr>
          <w:rFonts w:ascii="Verdana" w:hAnsi="Verdana" w:cs="Times New Roman"/>
          <w:b/>
          <w:u w:val="single"/>
          <w:lang w:eastAsia="es-ES"/>
        </w:rPr>
      </w:pPr>
      <w:r w:rsidRPr="004A6130">
        <w:rPr>
          <w:rFonts w:ascii="Verdana" w:hAnsi="Verdana" w:cs="Times New Roman"/>
          <w:b/>
          <w:u w:val="single"/>
          <w:lang w:eastAsia="es-ES"/>
        </w:rPr>
        <w:t>Servicio Administrativo de Análisis Económico, Sostenibilidad y Control Financiero</w:t>
      </w:r>
      <w:r>
        <w:rPr>
          <w:rFonts w:ascii="Verdana" w:hAnsi="Verdana" w:cs="Times New Roman"/>
          <w:b/>
          <w:u w:val="single"/>
          <w:lang w:eastAsia="es-ES"/>
        </w:rPr>
        <w:t>.</w:t>
      </w:r>
    </w:p>
    <w:p w:rsidR="008651A4" w:rsidRDefault="008651A4" w:rsidP="008651A4">
      <w:pPr>
        <w:spacing w:before="480" w:after="480"/>
        <w:ind w:firstLine="567"/>
        <w:jc w:val="both"/>
        <w:rPr>
          <w:rFonts w:ascii="Verdana" w:hAnsi="Verdana" w:cs="Times New Roman"/>
          <w:b/>
          <w:bCs/>
          <w:lang w:eastAsia="es-ES"/>
        </w:rPr>
      </w:pPr>
      <w:r w:rsidRPr="005148D9">
        <w:rPr>
          <w:rFonts w:ascii="Verdana" w:hAnsi="Verdana" w:cs="Verdana"/>
          <w:b/>
          <w:lang w:eastAsia="es-ES"/>
        </w:rPr>
        <w:t>8.-</w:t>
      </w:r>
      <w:r>
        <w:rPr>
          <w:rFonts w:ascii="Verdana" w:hAnsi="Verdana" w:cs="Verdana"/>
          <w:lang w:eastAsia="es-ES"/>
        </w:rPr>
        <w:t xml:space="preserve"> </w:t>
      </w:r>
      <w:r w:rsidRPr="00547617">
        <w:rPr>
          <w:rFonts w:ascii="Verdana" w:hAnsi="Verdana" w:cs="Verdana"/>
          <w:lang w:eastAsia="es-ES"/>
        </w:rPr>
        <w:t>Dación de cuenta de</w:t>
      </w:r>
      <w:r>
        <w:rPr>
          <w:rFonts w:ascii="Verdana" w:hAnsi="Verdana" w:cs="Verdana"/>
          <w:lang w:eastAsia="es-ES"/>
        </w:rPr>
        <w:t>l Decreto 703,</w:t>
      </w:r>
      <w:r w:rsidRPr="00547617">
        <w:rPr>
          <w:rFonts w:ascii="Verdana" w:hAnsi="Verdana" w:cs="Verdana"/>
          <w:lang w:eastAsia="es-ES"/>
        </w:rPr>
        <w:t xml:space="preserve"> </w:t>
      </w:r>
      <w:r w:rsidRPr="00454F3C">
        <w:rPr>
          <w:rFonts w:ascii="Verdana" w:hAnsi="Verdana" w:cs="Times New Roman"/>
          <w:lang w:eastAsia="es-ES"/>
        </w:rPr>
        <w:t xml:space="preserve">dictado por la Presidencia con fecha </w:t>
      </w:r>
      <w:r>
        <w:rPr>
          <w:rFonts w:ascii="Verdana" w:hAnsi="Verdana" w:cs="Times New Roman"/>
          <w:lang w:eastAsia="es-ES"/>
        </w:rPr>
        <w:t>27</w:t>
      </w:r>
      <w:r w:rsidRPr="00454F3C">
        <w:rPr>
          <w:rFonts w:ascii="Verdana" w:hAnsi="Verdana" w:cs="Times New Roman"/>
          <w:lang w:eastAsia="es-ES"/>
        </w:rPr>
        <w:t xml:space="preserve"> de </w:t>
      </w:r>
      <w:r>
        <w:rPr>
          <w:rFonts w:ascii="Verdana" w:hAnsi="Verdana" w:cs="Times New Roman"/>
          <w:lang w:eastAsia="es-ES"/>
        </w:rPr>
        <w:t>febrero</w:t>
      </w:r>
      <w:r w:rsidRPr="00454F3C">
        <w:rPr>
          <w:rFonts w:ascii="Verdana" w:hAnsi="Verdana" w:cs="Times New Roman"/>
          <w:lang w:eastAsia="es-ES"/>
        </w:rPr>
        <w:t xml:space="preserve"> de 2020, </w:t>
      </w:r>
      <w:r>
        <w:rPr>
          <w:rFonts w:ascii="Verdana" w:hAnsi="Verdana" w:cs="Times New Roman"/>
          <w:lang w:eastAsia="es-ES"/>
        </w:rPr>
        <w:t xml:space="preserve">relativo a </w:t>
      </w:r>
      <w:r w:rsidRPr="00547617">
        <w:rPr>
          <w:rFonts w:ascii="Verdana" w:hAnsi="Verdana" w:cs="Verdana"/>
          <w:lang w:eastAsia="es-ES"/>
        </w:rPr>
        <w:t xml:space="preserve">la aprobación de la Liquidación del </w:t>
      </w:r>
      <w:r>
        <w:rPr>
          <w:rFonts w:ascii="Verdana" w:hAnsi="Verdana" w:cs="Verdana"/>
          <w:lang w:eastAsia="es-ES"/>
        </w:rPr>
        <w:t>P</w:t>
      </w:r>
      <w:r w:rsidRPr="00547617">
        <w:rPr>
          <w:rFonts w:ascii="Verdana" w:hAnsi="Verdana" w:cs="Verdana"/>
          <w:lang w:eastAsia="es-ES"/>
        </w:rPr>
        <w:t xml:space="preserve">resupuesto del Excmo. Cabildo Insular de Tenerife correspondiente al ejercicio </w:t>
      </w:r>
      <w:r>
        <w:rPr>
          <w:rFonts w:ascii="Verdana" w:hAnsi="Verdana" w:cs="Verdana"/>
          <w:lang w:eastAsia="es-ES"/>
        </w:rPr>
        <w:t>2019</w:t>
      </w:r>
      <w:r w:rsidRPr="00547617">
        <w:rPr>
          <w:rFonts w:ascii="Verdana" w:hAnsi="Verdana" w:cs="Verdana"/>
          <w:lang w:eastAsia="es-ES"/>
        </w:rPr>
        <w:t>.</w:t>
      </w:r>
    </w:p>
    <w:p w:rsidR="008651A4" w:rsidRPr="00454F3C"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9</w:t>
      </w:r>
      <w:r w:rsidRPr="008E369C">
        <w:rPr>
          <w:rFonts w:ascii="Verdana" w:hAnsi="Verdana" w:cs="Times New Roman"/>
          <w:b/>
          <w:bCs/>
          <w:lang w:eastAsia="es-ES"/>
        </w:rPr>
        <w:t>.-</w:t>
      </w:r>
      <w:r w:rsidRPr="00454F3C">
        <w:rPr>
          <w:rFonts w:ascii="Verdana" w:hAnsi="Verdana" w:cs="Times New Roman"/>
          <w:lang w:eastAsia="es-ES"/>
        </w:rPr>
        <w:t xml:space="preserve"> Dación de cuenta de</w:t>
      </w:r>
      <w:r>
        <w:rPr>
          <w:rFonts w:ascii="Verdana" w:hAnsi="Verdana" w:cs="Times New Roman"/>
          <w:lang w:eastAsia="es-ES"/>
        </w:rPr>
        <w:t>l</w:t>
      </w:r>
      <w:r w:rsidRPr="00454F3C">
        <w:rPr>
          <w:rFonts w:ascii="Verdana" w:hAnsi="Verdana" w:cs="Times New Roman"/>
          <w:lang w:eastAsia="es-ES"/>
        </w:rPr>
        <w:t xml:space="preserve"> Decreto nº 752, dictado por la Presidencia con fecha 13 de marzo de 2020, relativo a la aprobación de las Liquidaciones de los Presupuestos del ejercicio 2019 de los Organismos Autónomos dependientes y de los Consorcios adscritos a este Excmo. Cabildo Insular de Tenerife.</w:t>
      </w:r>
    </w:p>
    <w:p w:rsidR="008651A4" w:rsidRPr="000C4EE6"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10</w:t>
      </w:r>
      <w:r w:rsidRPr="008E369C">
        <w:rPr>
          <w:rFonts w:ascii="Verdana" w:hAnsi="Verdana" w:cs="Times New Roman"/>
          <w:b/>
          <w:bCs/>
          <w:lang w:eastAsia="es-ES"/>
        </w:rPr>
        <w:t>.-</w:t>
      </w:r>
      <w:r w:rsidRPr="00454F3C">
        <w:rPr>
          <w:rFonts w:ascii="Verdana" w:hAnsi="Verdana" w:cs="Times New Roman"/>
          <w:lang w:eastAsia="es-ES"/>
        </w:rPr>
        <w:t xml:space="preserve"> Dación de cuenta de</w:t>
      </w:r>
      <w:r>
        <w:rPr>
          <w:rFonts w:ascii="Verdana" w:hAnsi="Verdana" w:cs="Times New Roman"/>
          <w:lang w:eastAsia="es-ES"/>
        </w:rPr>
        <w:t>l</w:t>
      </w:r>
      <w:r w:rsidRPr="00454F3C">
        <w:rPr>
          <w:rFonts w:ascii="Verdana" w:hAnsi="Verdana" w:cs="Times New Roman"/>
          <w:lang w:eastAsia="es-ES"/>
        </w:rPr>
        <w:t xml:space="preserve"> Decreto n</w:t>
      </w:r>
      <w:r>
        <w:rPr>
          <w:rFonts w:ascii="Verdana" w:hAnsi="Verdana" w:cs="Times New Roman"/>
          <w:lang w:eastAsia="es-ES"/>
        </w:rPr>
        <w:t>º</w:t>
      </w:r>
      <w:r w:rsidRPr="00454F3C">
        <w:rPr>
          <w:rFonts w:ascii="Verdana" w:hAnsi="Verdana" w:cs="Times New Roman"/>
          <w:lang w:eastAsia="es-ES"/>
        </w:rPr>
        <w:t xml:space="preserve"> 793, relativo a la aprobación de la liquidación del presupuesto correspondiente al ejercicio 2019 del Instituto de Atención Social </w:t>
      </w:r>
      <w:r>
        <w:rPr>
          <w:rFonts w:ascii="Verdana" w:hAnsi="Verdana" w:cs="Times New Roman"/>
          <w:lang w:eastAsia="es-ES"/>
        </w:rPr>
        <w:t>y Sociosanitaria (IASS), y del</w:t>
      </w:r>
      <w:r w:rsidRPr="00454F3C">
        <w:rPr>
          <w:rFonts w:ascii="Verdana" w:hAnsi="Verdana" w:cs="Times New Roman"/>
          <w:lang w:eastAsia="es-ES"/>
        </w:rPr>
        <w:t xml:space="preserve"> Consejo Insular de Aguas de Tenerife (CIATF).</w:t>
      </w:r>
    </w:p>
    <w:p w:rsidR="008651A4" w:rsidRPr="004A6130" w:rsidRDefault="008651A4" w:rsidP="008651A4">
      <w:pPr>
        <w:spacing w:before="480" w:after="480"/>
        <w:ind w:firstLine="567"/>
        <w:jc w:val="both"/>
        <w:rPr>
          <w:rFonts w:ascii="Verdana" w:hAnsi="Verdana" w:cs="Times New Roman"/>
          <w:b/>
          <w:u w:val="single"/>
          <w:lang w:eastAsia="es-ES"/>
        </w:rPr>
      </w:pPr>
      <w:r w:rsidRPr="004A6130">
        <w:rPr>
          <w:rFonts w:ascii="Verdana" w:hAnsi="Verdana" w:cs="Times New Roman"/>
          <w:b/>
          <w:u w:val="single"/>
          <w:lang w:eastAsia="es-ES"/>
        </w:rPr>
        <w:t>DIRECCIÓN INSULAR DE MODERNIZACIÓN</w:t>
      </w:r>
      <w:r>
        <w:rPr>
          <w:rFonts w:ascii="Verdana" w:hAnsi="Verdana" w:cs="Times New Roman"/>
          <w:b/>
          <w:u w:val="single"/>
          <w:lang w:eastAsia="es-ES"/>
        </w:rPr>
        <w:t>.</w:t>
      </w:r>
    </w:p>
    <w:p w:rsidR="008651A4" w:rsidRPr="004A6130" w:rsidRDefault="008651A4" w:rsidP="008651A4">
      <w:pPr>
        <w:spacing w:before="480" w:after="480"/>
        <w:ind w:firstLine="567"/>
        <w:jc w:val="both"/>
        <w:rPr>
          <w:rFonts w:ascii="Verdana" w:hAnsi="Verdana" w:cs="Times New Roman"/>
          <w:b/>
          <w:u w:val="single"/>
          <w:lang w:eastAsia="es-ES"/>
        </w:rPr>
      </w:pPr>
      <w:r w:rsidRPr="004A6130">
        <w:rPr>
          <w:rFonts w:ascii="Verdana" w:hAnsi="Verdana" w:cs="Times New Roman"/>
          <w:b/>
          <w:u w:val="single"/>
          <w:lang w:eastAsia="es-ES"/>
        </w:rPr>
        <w:t>Servicio Administrativo de Informática y Comunicaciones</w:t>
      </w:r>
      <w:r>
        <w:rPr>
          <w:rFonts w:ascii="Verdana" w:hAnsi="Verdana" w:cs="Times New Roman"/>
          <w:b/>
          <w:u w:val="single"/>
          <w:lang w:eastAsia="es-ES"/>
        </w:rPr>
        <w:t>.</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11</w:t>
      </w:r>
      <w:r w:rsidRPr="008E369C">
        <w:rPr>
          <w:rFonts w:ascii="Verdana" w:hAnsi="Verdana" w:cs="Times New Roman"/>
          <w:b/>
          <w:bCs/>
          <w:lang w:eastAsia="es-ES"/>
        </w:rPr>
        <w:t>.-</w:t>
      </w:r>
      <w:r w:rsidRPr="00454F3C">
        <w:rPr>
          <w:rFonts w:ascii="Verdana" w:hAnsi="Verdana" w:cs="Times New Roman"/>
          <w:lang w:eastAsia="es-ES"/>
        </w:rPr>
        <w:t xml:space="preserve"> Dación de cuenta de</w:t>
      </w:r>
      <w:r>
        <w:rPr>
          <w:rFonts w:ascii="Verdana" w:hAnsi="Verdana" w:cs="Times New Roman"/>
          <w:lang w:eastAsia="es-ES"/>
        </w:rPr>
        <w:t>l</w:t>
      </w:r>
      <w:r w:rsidRPr="00454F3C">
        <w:rPr>
          <w:rFonts w:ascii="Verdana" w:hAnsi="Verdana" w:cs="Times New Roman"/>
          <w:lang w:eastAsia="es-ES"/>
        </w:rPr>
        <w:t xml:space="preserve"> Decreto </w:t>
      </w:r>
      <w:r>
        <w:rPr>
          <w:rFonts w:ascii="Verdana" w:hAnsi="Verdana" w:cs="Times New Roman"/>
          <w:lang w:eastAsia="es-ES"/>
        </w:rPr>
        <w:t>n</w:t>
      </w:r>
      <w:r w:rsidRPr="00454F3C">
        <w:rPr>
          <w:rFonts w:ascii="Verdana" w:hAnsi="Verdana" w:cs="Times New Roman"/>
          <w:lang w:eastAsia="es-ES"/>
        </w:rPr>
        <w:t>º 788, de 20 de abril, de contratación del suministro, que se califica de emergencia, de 75 portátiles HP.</w:t>
      </w:r>
    </w:p>
    <w:p w:rsidR="008651A4" w:rsidRPr="00454F3C"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12</w:t>
      </w:r>
      <w:r w:rsidRPr="003C73DE">
        <w:rPr>
          <w:rFonts w:ascii="Verdana" w:hAnsi="Verdana" w:cs="Times New Roman"/>
          <w:b/>
          <w:bCs/>
          <w:lang w:eastAsia="es-ES"/>
        </w:rPr>
        <w:t>.</w:t>
      </w:r>
      <w:r>
        <w:rPr>
          <w:rFonts w:ascii="Verdana" w:hAnsi="Verdana" w:cs="Times New Roman"/>
          <w:b/>
          <w:bCs/>
          <w:lang w:eastAsia="es-ES"/>
        </w:rPr>
        <w:t>-</w:t>
      </w:r>
      <w:r>
        <w:rPr>
          <w:rFonts w:ascii="Verdana" w:hAnsi="Verdana" w:cs="Times New Roman"/>
          <w:lang w:eastAsia="es-ES"/>
        </w:rPr>
        <w:t xml:space="preserve"> </w:t>
      </w:r>
      <w:r w:rsidRPr="006A5F14">
        <w:rPr>
          <w:rFonts w:ascii="Verdana" w:hAnsi="Verdana" w:cs="Times New Roman"/>
          <w:lang w:eastAsia="es-ES"/>
        </w:rPr>
        <w:t>Dación de cuenta de</w:t>
      </w:r>
      <w:r>
        <w:rPr>
          <w:rFonts w:ascii="Verdana" w:hAnsi="Verdana" w:cs="Times New Roman"/>
          <w:lang w:eastAsia="es-ES"/>
        </w:rPr>
        <w:t>l</w:t>
      </w:r>
      <w:r w:rsidRPr="006A5F14">
        <w:rPr>
          <w:rFonts w:ascii="Verdana" w:hAnsi="Verdana" w:cs="Times New Roman"/>
          <w:lang w:eastAsia="es-ES"/>
        </w:rPr>
        <w:t xml:space="preserve"> Decreto </w:t>
      </w:r>
      <w:r>
        <w:rPr>
          <w:rFonts w:ascii="Verdana" w:hAnsi="Verdana" w:cs="Times New Roman"/>
          <w:lang w:eastAsia="es-ES"/>
        </w:rPr>
        <w:t>n</w:t>
      </w:r>
      <w:r w:rsidRPr="006A5F14">
        <w:rPr>
          <w:rFonts w:ascii="Verdana" w:hAnsi="Verdana" w:cs="Times New Roman"/>
          <w:lang w:eastAsia="es-ES"/>
        </w:rPr>
        <w:t xml:space="preserve">º </w:t>
      </w:r>
      <w:r>
        <w:rPr>
          <w:rFonts w:ascii="Verdana" w:hAnsi="Verdana" w:cs="Times New Roman"/>
          <w:lang w:eastAsia="es-ES"/>
        </w:rPr>
        <w:t>801</w:t>
      </w:r>
      <w:r w:rsidRPr="006A5F14">
        <w:rPr>
          <w:rFonts w:ascii="Verdana" w:hAnsi="Verdana" w:cs="Times New Roman"/>
          <w:lang w:eastAsia="es-ES"/>
        </w:rPr>
        <w:t>,</w:t>
      </w:r>
      <w:r>
        <w:rPr>
          <w:rFonts w:ascii="Verdana" w:hAnsi="Verdana" w:cs="Times New Roman"/>
          <w:lang w:eastAsia="es-ES"/>
        </w:rPr>
        <w:t xml:space="preserve"> dictado por la Presidencia con fecha 4 de mayo de 2020, de l</w:t>
      </w:r>
      <w:r w:rsidRPr="003C73DE">
        <w:rPr>
          <w:rFonts w:ascii="Verdana" w:hAnsi="Verdana" w:cs="Times New Roman"/>
          <w:lang w:eastAsia="es-ES"/>
        </w:rPr>
        <w:t>evantamiento de la suspensión de los procedimientos de modificación</w:t>
      </w:r>
      <w:r>
        <w:rPr>
          <w:rFonts w:ascii="Verdana" w:hAnsi="Verdana" w:cs="Times New Roman"/>
          <w:lang w:eastAsia="es-ES"/>
        </w:rPr>
        <w:t xml:space="preserve"> </w:t>
      </w:r>
      <w:r w:rsidRPr="003C73DE">
        <w:rPr>
          <w:rFonts w:ascii="Verdana" w:hAnsi="Verdana" w:cs="Times New Roman"/>
          <w:lang w:eastAsia="es-ES"/>
        </w:rPr>
        <w:t>del contrato de los Servicios de Conectividad de Redes del Cabildo Insular de</w:t>
      </w:r>
      <w:r>
        <w:rPr>
          <w:rFonts w:ascii="Verdana" w:hAnsi="Verdana" w:cs="Times New Roman"/>
          <w:lang w:eastAsia="es-ES"/>
        </w:rPr>
        <w:t xml:space="preserve"> </w:t>
      </w:r>
      <w:r w:rsidRPr="003C73DE">
        <w:rPr>
          <w:rFonts w:ascii="Verdana" w:hAnsi="Verdana" w:cs="Times New Roman"/>
          <w:lang w:eastAsia="es-ES"/>
        </w:rPr>
        <w:t>Tenerife: Lote I (Conectividad con la RCM) y Lote III (Acceso a Internet</w:t>
      </w:r>
      <w:r>
        <w:rPr>
          <w:rFonts w:ascii="Verdana" w:hAnsi="Verdana" w:cs="Times New Roman"/>
          <w:lang w:eastAsia="es-ES"/>
        </w:rPr>
        <w:t xml:space="preserve"> </w:t>
      </w:r>
      <w:r w:rsidRPr="003C73DE">
        <w:rPr>
          <w:rFonts w:ascii="Verdana" w:hAnsi="Verdana" w:cs="Times New Roman"/>
          <w:lang w:eastAsia="es-ES"/>
        </w:rPr>
        <w:t>centralizado, simétrico y garantizado). A508-2016.</w:t>
      </w:r>
    </w:p>
    <w:p w:rsidR="008651A4" w:rsidRPr="003D71A9" w:rsidRDefault="008651A4" w:rsidP="008651A4">
      <w:pPr>
        <w:spacing w:before="480" w:after="480"/>
        <w:ind w:firstLine="567"/>
        <w:jc w:val="both"/>
        <w:rPr>
          <w:rFonts w:ascii="Verdana" w:hAnsi="Verdana" w:cs="Verdana"/>
          <w:b/>
          <w:bCs/>
        </w:rPr>
      </w:pPr>
      <w:r w:rsidRPr="003D71A9">
        <w:rPr>
          <w:rFonts w:ascii="Verdana" w:hAnsi="Verdana" w:cs="Verdana"/>
          <w:b/>
          <w:bCs/>
          <w:lang w:eastAsia="es-ES"/>
        </w:rPr>
        <w:t xml:space="preserve">e) </w:t>
      </w:r>
      <w:r>
        <w:rPr>
          <w:rFonts w:ascii="Verdana" w:hAnsi="Verdana" w:cs="Verdana"/>
          <w:b/>
          <w:bCs/>
        </w:rPr>
        <w:t>Adopción</w:t>
      </w:r>
      <w:r w:rsidRPr="003D71A9">
        <w:rPr>
          <w:rFonts w:ascii="Verdana" w:hAnsi="Verdana" w:cs="Verdana"/>
          <w:b/>
          <w:bCs/>
        </w:rPr>
        <w:t xml:space="preserve"> de </w:t>
      </w:r>
      <w:r>
        <w:rPr>
          <w:rFonts w:ascii="Verdana" w:hAnsi="Verdana" w:cs="Verdana"/>
          <w:b/>
          <w:bCs/>
        </w:rPr>
        <w:t>acuerdos.</w:t>
      </w:r>
    </w:p>
    <w:p w:rsidR="008651A4" w:rsidRPr="003D71A9" w:rsidRDefault="008651A4" w:rsidP="008651A4">
      <w:pPr>
        <w:spacing w:before="480" w:after="480"/>
        <w:ind w:firstLine="567"/>
        <w:jc w:val="both"/>
        <w:rPr>
          <w:rFonts w:ascii="Verdana" w:hAnsi="Verdana" w:cs="Times New Roman"/>
          <w:b/>
          <w:u w:val="single"/>
          <w:lang w:eastAsia="es-ES"/>
        </w:rPr>
      </w:pPr>
      <w:r w:rsidRPr="003D71A9">
        <w:rPr>
          <w:rFonts w:ascii="Verdana" w:hAnsi="Verdana" w:cs="Times New Roman"/>
          <w:b/>
          <w:u w:val="single"/>
          <w:lang w:eastAsia="es-ES"/>
        </w:rPr>
        <w:t>ÁREA DE PRESIDENCIA, HACIENDA Y MODERNIZACIÓN.</w:t>
      </w:r>
    </w:p>
    <w:p w:rsidR="008651A4" w:rsidRDefault="008651A4" w:rsidP="008651A4">
      <w:pPr>
        <w:spacing w:before="480" w:after="480"/>
        <w:ind w:firstLine="567"/>
        <w:jc w:val="both"/>
        <w:rPr>
          <w:rFonts w:ascii="Verdana" w:hAnsi="Verdana" w:cs="Times New Roman"/>
          <w:b/>
          <w:u w:val="single"/>
          <w:lang w:eastAsia="es-ES"/>
        </w:rPr>
      </w:pPr>
      <w:r w:rsidRPr="003D71A9">
        <w:rPr>
          <w:rFonts w:ascii="Verdana" w:hAnsi="Verdana" w:cs="Times New Roman"/>
          <w:b/>
          <w:u w:val="single"/>
          <w:lang w:eastAsia="es-ES"/>
        </w:rPr>
        <w:t>Secretaría General del Pleno.</w:t>
      </w:r>
    </w:p>
    <w:p w:rsidR="008651A4" w:rsidRPr="00932135" w:rsidRDefault="008651A4" w:rsidP="008651A4">
      <w:pPr>
        <w:spacing w:before="480" w:after="480"/>
        <w:ind w:firstLine="567"/>
        <w:jc w:val="both"/>
        <w:rPr>
          <w:rFonts w:ascii="Verdana" w:hAnsi="Verdana" w:cs="Times New Roman"/>
          <w:lang w:eastAsia="es-ES"/>
        </w:rPr>
      </w:pPr>
      <w:r>
        <w:rPr>
          <w:rFonts w:ascii="Verdana" w:hAnsi="Verdana"/>
          <w:b/>
        </w:rPr>
        <w:t>13.- (URGENCIA).-</w:t>
      </w:r>
      <w:r w:rsidRPr="00932135">
        <w:rPr>
          <w:rFonts w:ascii="Verdana" w:hAnsi="Verdana" w:cs="Times New Roman"/>
          <w:lang w:eastAsia="es-ES"/>
        </w:rPr>
        <w:t xml:space="preserve"> </w:t>
      </w:r>
      <w:r>
        <w:rPr>
          <w:rFonts w:ascii="Verdana" w:hAnsi="Verdana" w:cs="Times New Roman"/>
          <w:lang w:eastAsia="es-ES"/>
        </w:rPr>
        <w:t xml:space="preserve">Dación de cuenta </w:t>
      </w:r>
      <w:r w:rsidRPr="00932135">
        <w:rPr>
          <w:rFonts w:ascii="Verdana" w:hAnsi="Verdana" w:cs="Times New Roman"/>
          <w:lang w:eastAsia="es-ES"/>
        </w:rPr>
        <w:t>y ratificación del Decreto nº 753, dictado por la Presidencia con fecha 17 de marzo de 2020, relativo a la suspensión de la convocatoria y celebración de los Plenos y Comisiones Plenarias, de carácter ordinario, durante el período en que se mantenga la vigencia de la declaración del estado de alarma, decretada mediante el Real Decreto 463/2020, de 14 de marzo, para la gestión de la situación de crisis sanitaria ocasionada por el COVID-19.</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 xml:space="preserve">14.- </w:t>
      </w:r>
      <w:r>
        <w:rPr>
          <w:rFonts w:ascii="Verdana" w:hAnsi="Verdana"/>
          <w:b/>
        </w:rPr>
        <w:t>(URGENCIA)</w:t>
      </w:r>
      <w:r w:rsidRPr="00E90DA9">
        <w:rPr>
          <w:rFonts w:ascii="Verdana" w:hAnsi="Verdana" w:cs="Times New Roman"/>
          <w:b/>
          <w:bCs/>
          <w:lang w:eastAsia="es-ES"/>
        </w:rPr>
        <w:t>.-</w:t>
      </w:r>
      <w:r w:rsidRPr="00932135">
        <w:rPr>
          <w:rFonts w:ascii="Verdana" w:hAnsi="Verdana" w:cs="Times New Roman"/>
          <w:lang w:eastAsia="es-ES"/>
        </w:rPr>
        <w:t xml:space="preserve"> </w:t>
      </w:r>
      <w:r>
        <w:rPr>
          <w:rFonts w:ascii="Verdana" w:hAnsi="Verdana" w:cs="Times New Roman"/>
          <w:lang w:eastAsia="es-ES"/>
        </w:rPr>
        <w:t>Dación de cuenta</w:t>
      </w:r>
      <w:r w:rsidRPr="00932135">
        <w:rPr>
          <w:rFonts w:ascii="Verdana" w:hAnsi="Verdana" w:cs="Times New Roman"/>
          <w:lang w:eastAsia="es-ES"/>
        </w:rPr>
        <w:t xml:space="preserve"> y ratificación del Decreto nº 759, dictado por la Presidencia con fecha 20 de marzo de 2020, por el que se establecen medidas para favorecer la liquidez de empresas y autónomos prestadores de servicios al Excmo. Cabildo Insular de Tenerife.</w:t>
      </w:r>
    </w:p>
    <w:p w:rsidR="008651A4" w:rsidRDefault="008651A4" w:rsidP="008651A4">
      <w:pPr>
        <w:spacing w:before="480" w:after="480"/>
        <w:ind w:firstLine="567"/>
        <w:jc w:val="both"/>
        <w:rPr>
          <w:rFonts w:ascii="Verdana" w:hAnsi="Verdana" w:cs="Times New Roman"/>
          <w:b/>
          <w:u w:val="single"/>
          <w:lang w:eastAsia="es-ES"/>
        </w:rPr>
      </w:pPr>
      <w:r w:rsidRPr="00E90DA9">
        <w:rPr>
          <w:rFonts w:ascii="Verdana" w:hAnsi="Verdana" w:cs="Times New Roman"/>
          <w:b/>
          <w:u w:val="single"/>
          <w:lang w:eastAsia="es-ES"/>
        </w:rPr>
        <w:t>DIRECCIÓN INSULAR DE HACIENDA.</w:t>
      </w:r>
    </w:p>
    <w:p w:rsidR="008651A4" w:rsidRDefault="008651A4" w:rsidP="008651A4">
      <w:pPr>
        <w:spacing w:before="480" w:after="480"/>
        <w:ind w:firstLine="567"/>
        <w:jc w:val="both"/>
        <w:rPr>
          <w:rFonts w:ascii="Verdana" w:hAnsi="Verdana" w:cs="Times New Roman"/>
          <w:b/>
          <w:u w:val="single"/>
          <w:lang w:eastAsia="es-ES"/>
        </w:rPr>
      </w:pPr>
      <w:r w:rsidRPr="00E90DA9">
        <w:rPr>
          <w:rFonts w:ascii="Verdana" w:hAnsi="Verdana" w:cs="Times New Roman"/>
          <w:b/>
          <w:u w:val="single"/>
          <w:lang w:eastAsia="es-ES"/>
        </w:rPr>
        <w:t>Servicio Administrativo de Análisis Económico, Sostenibilidad y Control Financiero</w:t>
      </w:r>
      <w:r>
        <w:rPr>
          <w:rFonts w:ascii="Verdana" w:hAnsi="Verdana" w:cs="Times New Roman"/>
          <w:b/>
          <w:u w:val="single"/>
          <w:lang w:eastAsia="es-ES"/>
        </w:rPr>
        <w:t>.</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 xml:space="preserve">15.- </w:t>
      </w:r>
      <w:r>
        <w:rPr>
          <w:rFonts w:ascii="Verdana" w:hAnsi="Verdana"/>
          <w:b/>
        </w:rPr>
        <w:t>(URGENCIA)</w:t>
      </w:r>
      <w:r>
        <w:rPr>
          <w:rFonts w:ascii="Verdana" w:hAnsi="Verdana" w:cs="Times New Roman"/>
          <w:b/>
          <w:bCs/>
          <w:lang w:eastAsia="es-ES"/>
        </w:rPr>
        <w:t>.-</w:t>
      </w:r>
      <w:r>
        <w:rPr>
          <w:rFonts w:ascii="Verdana" w:hAnsi="Verdana" w:cs="Times New Roman"/>
          <w:lang w:eastAsia="es-ES"/>
        </w:rPr>
        <w:t xml:space="preserve"> Dación de cuenta y ratificación del Decreto nº 767 de fecha 31 de marzo de 2020, dictado por la Presidencia con fecha 27 de marzo de 2020, (con corrección de errores por Decreto 773, de 31 de marzo de 2020) relativo al ejercicio de la función interventora durante la vigencia del estado de alarma, decretada mediante el Real Decreto 463/2020, de 14 de marzo.</w:t>
      </w:r>
    </w:p>
    <w:p w:rsidR="008651A4" w:rsidRDefault="008651A4" w:rsidP="008651A4">
      <w:pPr>
        <w:spacing w:before="480" w:after="480"/>
        <w:ind w:firstLine="567"/>
        <w:jc w:val="both"/>
        <w:rPr>
          <w:rFonts w:ascii="Verdana" w:hAnsi="Verdana" w:cs="Times New Roman"/>
          <w:b/>
          <w:u w:val="single"/>
          <w:lang w:eastAsia="es-ES"/>
        </w:rPr>
      </w:pPr>
      <w:r>
        <w:rPr>
          <w:rFonts w:ascii="Verdana" w:hAnsi="Verdana" w:cs="Times New Roman"/>
          <w:b/>
          <w:u w:val="single"/>
          <w:lang w:eastAsia="es-ES"/>
        </w:rPr>
        <w:t>DIRECCIÓN INSULAR DE MODERNIZACIÓN.</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u w:val="single"/>
          <w:lang w:eastAsia="es-ES"/>
        </w:rPr>
        <w:t>Servicio Administrativo de Informática y Comunicaciones.</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 xml:space="preserve">16.- </w:t>
      </w:r>
      <w:r>
        <w:rPr>
          <w:rFonts w:ascii="Verdana" w:hAnsi="Verdana"/>
          <w:b/>
        </w:rPr>
        <w:t>(URGENCIA)</w:t>
      </w:r>
      <w:r w:rsidRPr="00E90DA9">
        <w:rPr>
          <w:rFonts w:ascii="Verdana" w:hAnsi="Verdana" w:cs="Times New Roman"/>
          <w:b/>
          <w:bCs/>
          <w:lang w:eastAsia="es-ES"/>
        </w:rPr>
        <w:t>.-</w:t>
      </w:r>
      <w:r w:rsidRPr="00E90DA9">
        <w:rPr>
          <w:rFonts w:ascii="Verdana" w:hAnsi="Verdana" w:cs="Times New Roman"/>
          <w:lang w:eastAsia="es-ES"/>
        </w:rPr>
        <w:t xml:space="preserve"> </w:t>
      </w:r>
      <w:r>
        <w:rPr>
          <w:rFonts w:ascii="Verdana" w:hAnsi="Verdana" w:cs="Times New Roman"/>
          <w:lang w:eastAsia="es-ES"/>
        </w:rPr>
        <w:t>Dación de cuenta</w:t>
      </w:r>
      <w:r w:rsidRPr="00E90DA9">
        <w:rPr>
          <w:rFonts w:ascii="Verdana" w:hAnsi="Verdana" w:cs="Times New Roman"/>
          <w:lang w:eastAsia="es-ES"/>
        </w:rPr>
        <w:t xml:space="preserve"> y ratificación del Decreto nº 775, dictado por la Presidencia con fecha 8 de abril de 2020, relativo al establecimiento y regulación del uso de la firma de documentos por firmantes internos y terceros a la estructura organizativa del Excmo. Cabildo Insular de Tenerife.</w:t>
      </w:r>
    </w:p>
    <w:p w:rsidR="008651A4" w:rsidRPr="00E90DA9" w:rsidRDefault="008651A4" w:rsidP="008651A4">
      <w:pPr>
        <w:spacing w:before="480" w:after="480"/>
        <w:ind w:firstLine="567"/>
        <w:jc w:val="both"/>
        <w:rPr>
          <w:rFonts w:ascii="Verdana" w:hAnsi="Verdana" w:cs="Times New Roman"/>
          <w:b/>
          <w:u w:val="single"/>
          <w:lang w:eastAsia="es-ES"/>
        </w:rPr>
      </w:pPr>
      <w:r w:rsidRPr="00E90DA9">
        <w:rPr>
          <w:rFonts w:ascii="Verdana" w:hAnsi="Verdana" w:cs="Times New Roman"/>
          <w:b/>
          <w:u w:val="single"/>
          <w:lang w:eastAsia="es-ES"/>
        </w:rPr>
        <w:t>DIRECCIÓN INSULAR DE RECURSOS HUMANOS Y ASESORÍA JURÍDICA</w:t>
      </w:r>
      <w:r>
        <w:rPr>
          <w:rFonts w:ascii="Verdana" w:hAnsi="Verdana" w:cs="Times New Roman"/>
          <w:b/>
          <w:u w:val="single"/>
          <w:lang w:eastAsia="es-ES"/>
        </w:rPr>
        <w:t>.</w:t>
      </w:r>
    </w:p>
    <w:p w:rsidR="008651A4" w:rsidRPr="00E90DA9" w:rsidRDefault="008651A4" w:rsidP="008651A4">
      <w:pPr>
        <w:spacing w:before="480" w:after="480"/>
        <w:ind w:firstLine="567"/>
        <w:jc w:val="both"/>
        <w:rPr>
          <w:rFonts w:ascii="Verdana" w:hAnsi="Verdana" w:cs="Times New Roman"/>
          <w:lang w:eastAsia="es-ES"/>
        </w:rPr>
      </w:pPr>
      <w:r w:rsidRPr="00E90DA9">
        <w:rPr>
          <w:rFonts w:ascii="Verdana" w:hAnsi="Verdana" w:cs="Times New Roman"/>
          <w:b/>
          <w:u w:val="single"/>
          <w:lang w:eastAsia="es-ES"/>
        </w:rPr>
        <w:t>Servicio Administrativo de Asesoramiento Jurídico</w:t>
      </w:r>
      <w:r>
        <w:rPr>
          <w:rFonts w:ascii="Verdana" w:hAnsi="Verdana" w:cs="Times New Roman"/>
          <w:b/>
          <w:u w:val="single"/>
          <w:lang w:eastAsia="es-ES"/>
        </w:rPr>
        <w:t>.</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 xml:space="preserve">17.- </w:t>
      </w:r>
      <w:r>
        <w:rPr>
          <w:rFonts w:ascii="Verdana" w:hAnsi="Verdana"/>
          <w:b/>
        </w:rPr>
        <w:t>(URGENCIA)</w:t>
      </w:r>
      <w:r w:rsidRPr="00E90DA9">
        <w:rPr>
          <w:rFonts w:ascii="Verdana" w:hAnsi="Verdana" w:cs="Times New Roman"/>
          <w:b/>
          <w:bCs/>
          <w:lang w:eastAsia="es-ES"/>
        </w:rPr>
        <w:t>.-</w:t>
      </w:r>
      <w:r w:rsidRPr="00E90DA9">
        <w:rPr>
          <w:rFonts w:ascii="Verdana" w:hAnsi="Verdana" w:cs="Times New Roman"/>
          <w:lang w:eastAsia="es-ES"/>
        </w:rPr>
        <w:t xml:space="preserve"> </w:t>
      </w:r>
      <w:r>
        <w:rPr>
          <w:rFonts w:ascii="Verdana" w:hAnsi="Verdana" w:cs="Times New Roman"/>
          <w:lang w:eastAsia="es-ES"/>
        </w:rPr>
        <w:t>Dación de cuenta</w:t>
      </w:r>
      <w:r w:rsidRPr="00E90DA9">
        <w:rPr>
          <w:rFonts w:ascii="Verdana" w:hAnsi="Verdana" w:cs="Times New Roman"/>
          <w:lang w:eastAsia="es-ES"/>
        </w:rPr>
        <w:t xml:space="preserve"> y ratificación del Decreto nº 781, dictado por la Presidencia con fecha 16 de abril de 2020, por el que se restablecen los sistemas de firma electrónica no basados en certificados electrónicos.</w:t>
      </w:r>
    </w:p>
    <w:p w:rsidR="008651A4" w:rsidRPr="004C4E3C" w:rsidRDefault="008651A4" w:rsidP="008651A4">
      <w:pPr>
        <w:spacing w:before="480" w:after="480"/>
        <w:ind w:firstLine="567"/>
        <w:jc w:val="both"/>
        <w:rPr>
          <w:rFonts w:ascii="Verdana" w:hAnsi="Verdana" w:cs="Times New Roman"/>
          <w:b/>
          <w:u w:val="single"/>
          <w:lang w:eastAsia="es-ES"/>
        </w:rPr>
      </w:pPr>
      <w:r w:rsidRPr="004C4E3C">
        <w:rPr>
          <w:rFonts w:ascii="Verdana" w:hAnsi="Verdana" w:cs="Times New Roman"/>
          <w:b/>
          <w:u w:val="single"/>
          <w:lang w:eastAsia="es-ES"/>
        </w:rPr>
        <w:t>Servicio Administrativo de Presupuesto y Gasto Público.</w:t>
      </w:r>
    </w:p>
    <w:p w:rsidR="008651A4" w:rsidRPr="003C73DE" w:rsidRDefault="008651A4" w:rsidP="008651A4">
      <w:pPr>
        <w:spacing w:before="480" w:after="480"/>
        <w:ind w:firstLine="567"/>
        <w:jc w:val="both"/>
        <w:rPr>
          <w:rFonts w:ascii="Verdana" w:hAnsi="Verdana" w:cs="Times New Roman"/>
          <w:lang w:eastAsia="es-ES"/>
        </w:rPr>
      </w:pPr>
      <w:r>
        <w:rPr>
          <w:rFonts w:ascii="Verdana" w:hAnsi="Verdana" w:cs="Times New Roman"/>
          <w:b/>
          <w:bCs/>
          <w:lang w:eastAsia="es-ES"/>
        </w:rPr>
        <w:t>18.-</w:t>
      </w:r>
      <w:r>
        <w:rPr>
          <w:rFonts w:ascii="Verdana" w:hAnsi="Verdana" w:cs="Times New Roman"/>
          <w:lang w:eastAsia="es-ES"/>
        </w:rPr>
        <w:t xml:space="preserve"> </w:t>
      </w:r>
      <w:r>
        <w:rPr>
          <w:rFonts w:ascii="Verdana" w:hAnsi="Verdana"/>
          <w:b/>
        </w:rPr>
        <w:t>(URGENCIA)</w:t>
      </w:r>
      <w:r w:rsidRPr="00E90DA9">
        <w:rPr>
          <w:rFonts w:ascii="Verdana" w:hAnsi="Verdana" w:cs="Times New Roman"/>
          <w:b/>
          <w:bCs/>
          <w:lang w:eastAsia="es-ES"/>
        </w:rPr>
        <w:t>.-</w:t>
      </w:r>
      <w:r w:rsidRPr="00932135">
        <w:rPr>
          <w:rFonts w:ascii="Verdana" w:hAnsi="Verdana" w:cs="Times New Roman"/>
          <w:lang w:eastAsia="es-ES"/>
        </w:rPr>
        <w:t xml:space="preserve"> </w:t>
      </w:r>
      <w:r>
        <w:rPr>
          <w:rFonts w:ascii="Verdana" w:hAnsi="Verdana" w:cs="Times New Roman"/>
          <w:lang w:eastAsia="es-ES"/>
        </w:rPr>
        <w:t xml:space="preserve">Dación de cuenta y ratificación del Decreto nº 802, </w:t>
      </w:r>
      <w:r w:rsidRPr="00932135">
        <w:rPr>
          <w:rFonts w:ascii="Verdana" w:hAnsi="Verdana" w:cs="Times New Roman"/>
          <w:lang w:eastAsia="es-ES"/>
        </w:rPr>
        <w:t>dictado por la Presidencia</w:t>
      </w:r>
      <w:r>
        <w:rPr>
          <w:rFonts w:ascii="Verdana" w:hAnsi="Verdana" w:cs="Times New Roman"/>
          <w:lang w:eastAsia="es-ES"/>
        </w:rPr>
        <w:t xml:space="preserve"> con fecha 4 de mayo de 2020, de a</w:t>
      </w:r>
      <w:r w:rsidRPr="003C73DE">
        <w:rPr>
          <w:rFonts w:ascii="Verdana" w:hAnsi="Verdana" w:cs="Times New Roman"/>
          <w:lang w:eastAsia="es-ES"/>
        </w:rPr>
        <w:t xml:space="preserve">probación inicial del </w:t>
      </w:r>
      <w:r>
        <w:rPr>
          <w:rFonts w:ascii="Verdana" w:hAnsi="Verdana" w:cs="Times New Roman"/>
          <w:lang w:eastAsia="es-ES"/>
        </w:rPr>
        <w:t>e</w:t>
      </w:r>
      <w:r w:rsidRPr="003C73DE">
        <w:rPr>
          <w:rFonts w:ascii="Verdana" w:hAnsi="Verdana" w:cs="Times New Roman"/>
          <w:lang w:eastAsia="es-ES"/>
        </w:rPr>
        <w:t xml:space="preserve">xpediente nº 2 de </w:t>
      </w:r>
      <w:r>
        <w:rPr>
          <w:rFonts w:ascii="Verdana" w:hAnsi="Verdana" w:cs="Times New Roman"/>
          <w:lang w:eastAsia="es-ES"/>
        </w:rPr>
        <w:t>m</w:t>
      </w:r>
      <w:r w:rsidRPr="003C73DE">
        <w:rPr>
          <w:rFonts w:ascii="Verdana" w:hAnsi="Verdana" w:cs="Times New Roman"/>
          <w:lang w:eastAsia="es-ES"/>
        </w:rPr>
        <w:t>odificaciones del Anexo II de las</w:t>
      </w:r>
      <w:r>
        <w:rPr>
          <w:rFonts w:ascii="Verdana" w:hAnsi="Verdana" w:cs="Times New Roman"/>
          <w:lang w:eastAsia="es-ES"/>
        </w:rPr>
        <w:t xml:space="preserve"> </w:t>
      </w:r>
      <w:r w:rsidRPr="003C73DE">
        <w:rPr>
          <w:rFonts w:ascii="Verdana" w:hAnsi="Verdana" w:cs="Times New Roman"/>
          <w:lang w:eastAsia="es-ES"/>
        </w:rPr>
        <w:t>Bases de Ejecución del Presupuesto.</w:t>
      </w:r>
    </w:p>
    <w:p w:rsidR="008651A4" w:rsidRDefault="008651A4" w:rsidP="008651A4">
      <w:pPr>
        <w:spacing w:before="480" w:after="480"/>
        <w:ind w:firstLine="567"/>
        <w:jc w:val="both"/>
        <w:rPr>
          <w:rFonts w:ascii="Verdana" w:hAnsi="Verdana" w:cs="Times New Roman"/>
          <w:lang w:eastAsia="es-ES"/>
        </w:rPr>
      </w:pPr>
      <w:r>
        <w:rPr>
          <w:rFonts w:ascii="Verdana" w:hAnsi="Verdana" w:cs="Times New Roman"/>
          <w:b/>
          <w:lang w:eastAsia="es-ES"/>
        </w:rPr>
        <w:t>19.- (URGENCIA).-</w:t>
      </w:r>
      <w:r>
        <w:rPr>
          <w:rFonts w:ascii="Verdana" w:hAnsi="Verdana" w:cs="Times New Roman"/>
          <w:lang w:eastAsia="es-ES"/>
        </w:rPr>
        <w:t xml:space="preserve"> Propuesta de Pacto por la activación económica y social de Tenerife.</w:t>
      </w:r>
    </w:p>
    <w:p w:rsidR="0054024D" w:rsidRPr="00BE6D74" w:rsidRDefault="0054024D" w:rsidP="008651A4">
      <w:pPr>
        <w:spacing w:before="480" w:after="480"/>
        <w:ind w:firstLine="567"/>
        <w:jc w:val="both"/>
        <w:rPr>
          <w:rFonts w:ascii="Verdana" w:hAnsi="Verdana" w:cs="Verdana"/>
        </w:rPr>
      </w:pPr>
      <w:r w:rsidRPr="00BE6D74">
        <w:rPr>
          <w:rFonts w:ascii="Verdana" w:hAnsi="Verdana" w:cs="Verdana"/>
        </w:rPr>
        <w:t xml:space="preserve">En Santa Cruz de </w:t>
      </w:r>
      <w:r w:rsidRPr="00BE6D74">
        <w:rPr>
          <w:rFonts w:ascii="Verdana" w:hAnsi="Verdana" w:cs="Verdana"/>
          <w:lang w:eastAsia="es-ES"/>
        </w:rPr>
        <w:t>Tenerife</w:t>
      </w:r>
      <w:r w:rsidRPr="00BE6D74">
        <w:rPr>
          <w:rFonts w:ascii="Verdana" w:hAnsi="Verdana" w:cs="Verdana"/>
        </w:rPr>
        <w:t>,</w:t>
      </w:r>
      <w:r w:rsidR="009974C0" w:rsidRPr="00BE6D74">
        <w:rPr>
          <w:rFonts w:ascii="Verdana" w:hAnsi="Verdana" w:cs="Verdana"/>
        </w:rPr>
        <w:t xml:space="preserve"> a </w:t>
      </w:r>
      <w:r w:rsidR="008651A4">
        <w:rPr>
          <w:rFonts w:ascii="Verdana" w:hAnsi="Verdana" w:cs="Verdana"/>
        </w:rPr>
        <w:t>6 de mayo</w:t>
      </w:r>
      <w:r w:rsidR="00981DCF">
        <w:rPr>
          <w:rFonts w:ascii="Verdana" w:hAnsi="Verdana" w:cs="Verdana"/>
        </w:rPr>
        <w:t xml:space="preserve"> de 2020</w:t>
      </w:r>
      <w:r w:rsidRPr="00BE6D74">
        <w:rPr>
          <w:rFonts w:ascii="Verdana" w:hAnsi="Verdana" w:cs="Verdana"/>
        </w:rPr>
        <w:t>.</w:t>
      </w:r>
    </w:p>
    <w:p w:rsidR="0030414B" w:rsidRPr="00BE6D74" w:rsidRDefault="0030414B" w:rsidP="008651A4">
      <w:pPr>
        <w:tabs>
          <w:tab w:val="center" w:pos="5529"/>
        </w:tabs>
        <w:spacing w:before="840"/>
        <w:jc w:val="center"/>
        <w:rPr>
          <w:rFonts w:ascii="Verdana" w:hAnsi="Verdana"/>
          <w:b/>
        </w:rPr>
      </w:pPr>
      <w:r w:rsidRPr="00BE6D74">
        <w:rPr>
          <w:rFonts w:ascii="Verdana" w:hAnsi="Verdana"/>
          <w:b/>
        </w:rPr>
        <w:t>EL PRESIDENTE</w:t>
      </w:r>
      <w:r w:rsidR="001F3611" w:rsidRPr="00BE6D74">
        <w:rPr>
          <w:rFonts w:ascii="Verdana" w:hAnsi="Verdana"/>
          <w:b/>
        </w:rPr>
        <w:t>,</w:t>
      </w:r>
    </w:p>
    <w:p w:rsidR="0037490A" w:rsidRPr="00BE6D74" w:rsidRDefault="00BE6D74" w:rsidP="0092769A">
      <w:pPr>
        <w:tabs>
          <w:tab w:val="center" w:pos="5529"/>
          <w:tab w:val="center" w:pos="6237"/>
        </w:tabs>
        <w:spacing w:before="240"/>
        <w:jc w:val="center"/>
        <w:rPr>
          <w:rFonts w:ascii="Verdana" w:hAnsi="Verdana"/>
        </w:rPr>
      </w:pPr>
      <w:r w:rsidRPr="00BE6D74">
        <w:rPr>
          <w:rFonts w:ascii="Verdana" w:hAnsi="Verdana"/>
        </w:rPr>
        <w:t>Pedro Manuel Martin Domínguez</w:t>
      </w:r>
    </w:p>
    <w:sectPr w:rsidR="0037490A" w:rsidRPr="00BE6D74" w:rsidSect="00DB3C7F">
      <w:headerReference w:type="default" r:id="rId6"/>
      <w:footerReference w:type="default" r:id="rId7"/>
      <w:pgSz w:w="11907" w:h="16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D8" w:rsidRDefault="00E747D8" w:rsidP="007D1466">
      <w:pPr>
        <w:spacing w:after="0" w:line="240" w:lineRule="auto"/>
      </w:pPr>
      <w:r>
        <w:separator/>
      </w:r>
    </w:p>
  </w:endnote>
  <w:endnote w:type="continuationSeparator" w:id="0">
    <w:p w:rsidR="00E747D8" w:rsidRDefault="00E747D8" w:rsidP="007D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A" w:rsidRPr="006908B1" w:rsidRDefault="00E819E2" w:rsidP="00D54C4A">
    <w:pPr>
      <w:pStyle w:val="Piedepgina"/>
      <w:rPr>
        <w:rFonts w:ascii="Verdana" w:hAnsi="Verdana"/>
        <w:sz w:val="18"/>
      </w:rPr>
    </w:pPr>
    <w:r w:rsidRPr="006908B1">
      <w:rPr>
        <w:rFonts w:ascii="Verdana" w:hAnsi="Verdana"/>
        <w:sz w:val="18"/>
      </w:rPr>
      <w:t>Plaza de España, 1</w:t>
    </w:r>
    <w:r w:rsidRPr="006908B1">
      <w:rPr>
        <w:rFonts w:ascii="Verdana" w:hAnsi="Verdana"/>
        <w:sz w:val="18"/>
      </w:rPr>
      <w:tab/>
    </w:r>
    <w:r w:rsidR="00C31372" w:rsidRPr="006908B1">
      <w:rPr>
        <w:rStyle w:val="Nmerodepgina"/>
        <w:rFonts w:ascii="Verdana" w:hAnsi="Verdana"/>
        <w:sz w:val="18"/>
      </w:rPr>
      <w:fldChar w:fldCharType="begin"/>
    </w:r>
    <w:r w:rsidRPr="006908B1">
      <w:rPr>
        <w:rStyle w:val="Nmerodepgina"/>
        <w:rFonts w:ascii="Verdana" w:hAnsi="Verdana"/>
        <w:sz w:val="18"/>
      </w:rPr>
      <w:instrText xml:space="preserve"> PAGE </w:instrText>
    </w:r>
    <w:r w:rsidR="00C31372" w:rsidRPr="006908B1">
      <w:rPr>
        <w:rStyle w:val="Nmerodepgina"/>
        <w:rFonts w:ascii="Verdana" w:hAnsi="Verdana"/>
        <w:sz w:val="18"/>
      </w:rPr>
      <w:fldChar w:fldCharType="separate"/>
    </w:r>
    <w:r w:rsidR="00E747D8">
      <w:rPr>
        <w:rStyle w:val="Nmerodepgina"/>
        <w:rFonts w:ascii="Verdana" w:hAnsi="Verdana"/>
        <w:noProof/>
        <w:sz w:val="18"/>
      </w:rPr>
      <w:t>1</w:t>
    </w:r>
    <w:r w:rsidR="00C31372" w:rsidRPr="006908B1">
      <w:rPr>
        <w:rStyle w:val="Nmerodepgina"/>
        <w:rFonts w:ascii="Verdana" w:hAnsi="Verdana"/>
        <w:sz w:val="18"/>
      </w:rPr>
      <w:fldChar w:fldCharType="end"/>
    </w:r>
    <w:r w:rsidRPr="006908B1">
      <w:rPr>
        <w:rStyle w:val="Nmerodepgina"/>
        <w:rFonts w:ascii="Verdana" w:hAnsi="Verdana"/>
        <w:sz w:val="18"/>
      </w:rPr>
      <w:t>/</w:t>
    </w:r>
    <w:r w:rsidR="00C31372" w:rsidRPr="006908B1">
      <w:rPr>
        <w:rStyle w:val="Nmerodepgina"/>
        <w:rFonts w:ascii="Verdana" w:hAnsi="Verdana"/>
        <w:sz w:val="18"/>
      </w:rPr>
      <w:fldChar w:fldCharType="begin"/>
    </w:r>
    <w:r w:rsidRPr="006908B1">
      <w:rPr>
        <w:rStyle w:val="Nmerodepgina"/>
        <w:rFonts w:ascii="Verdana" w:hAnsi="Verdana"/>
        <w:sz w:val="18"/>
      </w:rPr>
      <w:instrText xml:space="preserve"> NUMPAGES </w:instrText>
    </w:r>
    <w:r w:rsidR="00C31372" w:rsidRPr="006908B1">
      <w:rPr>
        <w:rStyle w:val="Nmerodepgina"/>
        <w:rFonts w:ascii="Verdana" w:hAnsi="Verdana"/>
        <w:sz w:val="18"/>
      </w:rPr>
      <w:fldChar w:fldCharType="separate"/>
    </w:r>
    <w:r w:rsidR="00E747D8">
      <w:rPr>
        <w:rStyle w:val="Nmerodepgina"/>
        <w:rFonts w:ascii="Verdana" w:hAnsi="Verdana"/>
        <w:noProof/>
        <w:sz w:val="18"/>
      </w:rPr>
      <w:t>1</w:t>
    </w:r>
    <w:r w:rsidR="00C31372" w:rsidRPr="006908B1">
      <w:rPr>
        <w:rStyle w:val="Nmerodepgina"/>
        <w:rFonts w:ascii="Verdana" w:hAnsi="Verdana"/>
        <w:sz w:val="18"/>
      </w:rPr>
      <w:fldChar w:fldCharType="end"/>
    </w:r>
  </w:p>
  <w:p w:rsidR="00D54C4A" w:rsidRPr="006908B1" w:rsidRDefault="00E819E2" w:rsidP="00D54C4A">
    <w:pPr>
      <w:pStyle w:val="Piedepgina"/>
      <w:rPr>
        <w:rFonts w:ascii="Verdana" w:hAnsi="Verdana"/>
        <w:sz w:val="18"/>
      </w:rPr>
    </w:pPr>
    <w:r w:rsidRPr="006908B1">
      <w:rPr>
        <w:rFonts w:ascii="Verdana" w:hAnsi="Verdana"/>
        <w:sz w:val="18"/>
      </w:rPr>
      <w:t>38003 Santa Cruz de Tenerife</w:t>
    </w:r>
  </w:p>
  <w:p w:rsidR="00D54C4A" w:rsidRPr="006908B1" w:rsidRDefault="00E819E2" w:rsidP="00D54C4A">
    <w:pPr>
      <w:pStyle w:val="Piedepgina"/>
      <w:rPr>
        <w:rFonts w:ascii="Verdana" w:hAnsi="Verdana"/>
        <w:sz w:val="18"/>
      </w:rPr>
    </w:pPr>
    <w:r w:rsidRPr="006908B1">
      <w:rPr>
        <w:rFonts w:ascii="Verdana" w:hAnsi="Verdana"/>
        <w:sz w:val="18"/>
      </w:rPr>
      <w:t xml:space="preserve">Teléfono.: </w:t>
    </w:r>
    <w:smartTag w:uri="urn:schemas-microsoft-com:office:smarttags" w:element="phone">
      <w:smartTagPr>
        <w:attr w:uri="urn:schemas-microsoft-com:office:office" w:name="ls" w:val="trans"/>
      </w:smartTagPr>
      <w:r w:rsidRPr="006908B1">
        <w:rPr>
          <w:rFonts w:ascii="Verdana" w:hAnsi="Verdana"/>
          <w:sz w:val="18"/>
        </w:rPr>
        <w:t>901 501 901</w:t>
      </w:r>
    </w:smartTag>
  </w:p>
  <w:p w:rsidR="00D54C4A" w:rsidRPr="006908B1" w:rsidRDefault="00E819E2" w:rsidP="00D54C4A">
    <w:pPr>
      <w:pStyle w:val="Piedepgina"/>
      <w:rPr>
        <w:rFonts w:ascii="Verdana" w:hAnsi="Verdana"/>
        <w:sz w:val="18"/>
      </w:rPr>
    </w:pPr>
    <w:r w:rsidRPr="006908B1">
      <w:rPr>
        <w:rFonts w:ascii="Verdana" w:hAnsi="Verdana"/>
        <w:sz w:val="18"/>
      </w:rPr>
      <w:t>www.tenerife.es</w:t>
    </w:r>
  </w:p>
  <w:p w:rsidR="00D54C4A" w:rsidRDefault="00E747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D8" w:rsidRDefault="00E747D8" w:rsidP="007D1466">
      <w:pPr>
        <w:spacing w:after="0" w:line="240" w:lineRule="auto"/>
      </w:pPr>
      <w:r>
        <w:separator/>
      </w:r>
    </w:p>
  </w:footnote>
  <w:footnote w:type="continuationSeparator" w:id="0">
    <w:p w:rsidR="00E747D8" w:rsidRDefault="00E747D8" w:rsidP="007D1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5"/>
      <w:gridCol w:w="7003"/>
      <w:gridCol w:w="6760"/>
    </w:tblGrid>
    <w:tr w:rsidR="000265B8" w:rsidRPr="003312E9" w:rsidTr="00E517A5">
      <w:trPr>
        <w:trHeight w:val="1276"/>
      </w:trPr>
      <w:tc>
        <w:tcPr>
          <w:tcW w:w="3085"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7003" w:type="dxa"/>
        </w:tcPr>
        <w:p w:rsidR="000265B8" w:rsidRPr="00E517A5" w:rsidRDefault="008651A4" w:rsidP="008240AF">
          <w:pPr>
            <w:pStyle w:val="Area"/>
            <w:spacing w:before="240"/>
            <w:rPr>
              <w:rFonts w:ascii="Verdana" w:hAnsi="Verdana"/>
              <w:b/>
              <w:sz w:val="24"/>
            </w:rPr>
          </w:pPr>
          <w:r>
            <w:rPr>
              <w:rFonts w:ascii="Verdana" w:hAnsi="Verdana"/>
              <w:b/>
              <w:sz w:val="24"/>
            </w:rPr>
            <w:t>Cabildo Insular de Tenerife</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E747D8" w:rsidP="001E3DD0">
          <w:pPr>
            <w:pStyle w:val="Area"/>
            <w:spacing w:before="240"/>
            <w:rPr>
              <w:rFonts w:ascii="Verdana" w:hAnsi="Verdana"/>
              <w:b/>
            </w:rPr>
          </w:pPr>
        </w:p>
      </w:tc>
    </w:tr>
  </w:tbl>
  <w:p w:rsidR="00D54C4A" w:rsidRDefault="00E747D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savePreviewPicture/>
  <w:footnotePr>
    <w:footnote w:id="-1"/>
    <w:footnote w:id="0"/>
  </w:footnotePr>
  <w:endnotePr>
    <w:endnote w:id="-1"/>
    <w:endnote w:id="0"/>
  </w:endnotePr>
  <w:compat/>
  <w:rsids>
    <w:rsidRoot w:val="00E819E2"/>
    <w:rsid w:val="00040343"/>
    <w:rsid w:val="0004455D"/>
    <w:rsid w:val="00050CE1"/>
    <w:rsid w:val="00060048"/>
    <w:rsid w:val="000649B4"/>
    <w:rsid w:val="00081720"/>
    <w:rsid w:val="000A57D5"/>
    <w:rsid w:val="000A7786"/>
    <w:rsid w:val="000B5CAE"/>
    <w:rsid w:val="000C1A34"/>
    <w:rsid w:val="000C7648"/>
    <w:rsid w:val="000D1DC8"/>
    <w:rsid w:val="000E3830"/>
    <w:rsid w:val="000F363E"/>
    <w:rsid w:val="000F4677"/>
    <w:rsid w:val="000F7FC0"/>
    <w:rsid w:val="001105BB"/>
    <w:rsid w:val="00124DB0"/>
    <w:rsid w:val="0015263F"/>
    <w:rsid w:val="00154D14"/>
    <w:rsid w:val="0015713A"/>
    <w:rsid w:val="001B3DD2"/>
    <w:rsid w:val="001C4280"/>
    <w:rsid w:val="001D18D2"/>
    <w:rsid w:val="001E2093"/>
    <w:rsid w:val="001F0E11"/>
    <w:rsid w:val="001F3611"/>
    <w:rsid w:val="00202562"/>
    <w:rsid w:val="00234AF5"/>
    <w:rsid w:val="0023743D"/>
    <w:rsid w:val="00243895"/>
    <w:rsid w:val="00245698"/>
    <w:rsid w:val="00254773"/>
    <w:rsid w:val="00261165"/>
    <w:rsid w:val="00270059"/>
    <w:rsid w:val="0027006F"/>
    <w:rsid w:val="00272F3A"/>
    <w:rsid w:val="002B30D7"/>
    <w:rsid w:val="002C767B"/>
    <w:rsid w:val="002D5052"/>
    <w:rsid w:val="002E262A"/>
    <w:rsid w:val="002E463C"/>
    <w:rsid w:val="002E7CD6"/>
    <w:rsid w:val="0030414B"/>
    <w:rsid w:val="00307470"/>
    <w:rsid w:val="00325A80"/>
    <w:rsid w:val="00326F4C"/>
    <w:rsid w:val="003430C4"/>
    <w:rsid w:val="00343290"/>
    <w:rsid w:val="0035490E"/>
    <w:rsid w:val="00362623"/>
    <w:rsid w:val="003855E9"/>
    <w:rsid w:val="003A184B"/>
    <w:rsid w:val="003D1F70"/>
    <w:rsid w:val="003D659D"/>
    <w:rsid w:val="00411927"/>
    <w:rsid w:val="004229EA"/>
    <w:rsid w:val="00425907"/>
    <w:rsid w:val="00430D03"/>
    <w:rsid w:val="00442487"/>
    <w:rsid w:val="004A45C7"/>
    <w:rsid w:val="004C2CA0"/>
    <w:rsid w:val="004C5B0B"/>
    <w:rsid w:val="004D13F0"/>
    <w:rsid w:val="004D3A03"/>
    <w:rsid w:val="00501254"/>
    <w:rsid w:val="00513EC4"/>
    <w:rsid w:val="0052254B"/>
    <w:rsid w:val="0054024D"/>
    <w:rsid w:val="005423FE"/>
    <w:rsid w:val="00564FEC"/>
    <w:rsid w:val="00591E2A"/>
    <w:rsid w:val="00592852"/>
    <w:rsid w:val="005A6B2D"/>
    <w:rsid w:val="005B6B01"/>
    <w:rsid w:val="005E03E7"/>
    <w:rsid w:val="005E5749"/>
    <w:rsid w:val="005F2015"/>
    <w:rsid w:val="0060243F"/>
    <w:rsid w:val="00604E59"/>
    <w:rsid w:val="00614236"/>
    <w:rsid w:val="0064788B"/>
    <w:rsid w:val="006908B1"/>
    <w:rsid w:val="006973D9"/>
    <w:rsid w:val="006A71B3"/>
    <w:rsid w:val="006C2007"/>
    <w:rsid w:val="006C7209"/>
    <w:rsid w:val="006D2C6F"/>
    <w:rsid w:val="006F3221"/>
    <w:rsid w:val="00714862"/>
    <w:rsid w:val="00717210"/>
    <w:rsid w:val="007368B9"/>
    <w:rsid w:val="007578EC"/>
    <w:rsid w:val="00762623"/>
    <w:rsid w:val="007663C2"/>
    <w:rsid w:val="00777589"/>
    <w:rsid w:val="007B1C24"/>
    <w:rsid w:val="007C227A"/>
    <w:rsid w:val="007C3315"/>
    <w:rsid w:val="007C7F03"/>
    <w:rsid w:val="007D1466"/>
    <w:rsid w:val="00813FB5"/>
    <w:rsid w:val="008361F2"/>
    <w:rsid w:val="0086498A"/>
    <w:rsid w:val="008649A1"/>
    <w:rsid w:val="008651A4"/>
    <w:rsid w:val="008720F8"/>
    <w:rsid w:val="00876F60"/>
    <w:rsid w:val="008C110D"/>
    <w:rsid w:val="008E3B6D"/>
    <w:rsid w:val="008E52C4"/>
    <w:rsid w:val="0092769A"/>
    <w:rsid w:val="00954193"/>
    <w:rsid w:val="00971411"/>
    <w:rsid w:val="00981DCF"/>
    <w:rsid w:val="009922BB"/>
    <w:rsid w:val="009974C0"/>
    <w:rsid w:val="009B2620"/>
    <w:rsid w:val="009D68EF"/>
    <w:rsid w:val="009E3CB6"/>
    <w:rsid w:val="009E6D9C"/>
    <w:rsid w:val="00A06D98"/>
    <w:rsid w:val="00A11E47"/>
    <w:rsid w:val="00A26AEF"/>
    <w:rsid w:val="00A66731"/>
    <w:rsid w:val="00A67283"/>
    <w:rsid w:val="00AC62DC"/>
    <w:rsid w:val="00B76725"/>
    <w:rsid w:val="00BB3B61"/>
    <w:rsid w:val="00BC53BF"/>
    <w:rsid w:val="00BE6D74"/>
    <w:rsid w:val="00BF4FF4"/>
    <w:rsid w:val="00C31372"/>
    <w:rsid w:val="00C9097E"/>
    <w:rsid w:val="00C9337F"/>
    <w:rsid w:val="00C94A78"/>
    <w:rsid w:val="00CC121F"/>
    <w:rsid w:val="00CD3AAF"/>
    <w:rsid w:val="00D06C67"/>
    <w:rsid w:val="00D12EAE"/>
    <w:rsid w:val="00D26C29"/>
    <w:rsid w:val="00D51F8A"/>
    <w:rsid w:val="00D57C5E"/>
    <w:rsid w:val="00D85E07"/>
    <w:rsid w:val="00DD378C"/>
    <w:rsid w:val="00DE79B7"/>
    <w:rsid w:val="00E23185"/>
    <w:rsid w:val="00E42877"/>
    <w:rsid w:val="00E44FFD"/>
    <w:rsid w:val="00E517A5"/>
    <w:rsid w:val="00E60A87"/>
    <w:rsid w:val="00E747D8"/>
    <w:rsid w:val="00E80075"/>
    <w:rsid w:val="00E80602"/>
    <w:rsid w:val="00E819E2"/>
    <w:rsid w:val="00EA6CCA"/>
    <w:rsid w:val="00EB6281"/>
    <w:rsid w:val="00ED2702"/>
    <w:rsid w:val="00ED576F"/>
    <w:rsid w:val="00F02C0C"/>
    <w:rsid w:val="00F05580"/>
    <w:rsid w:val="00F52B00"/>
    <w:rsid w:val="00F52EBA"/>
    <w:rsid w:val="00F95F9D"/>
    <w:rsid w:val="00FB685E"/>
    <w:rsid w:val="00FD68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 w:type="paragraph" w:customStyle="1" w:styleId="Heading1">
    <w:name w:val="Heading 1"/>
    <w:basedOn w:val="Normal"/>
    <w:uiPriority w:val="1"/>
    <w:qFormat/>
    <w:rsid w:val="00E60A87"/>
    <w:pPr>
      <w:widowControl w:val="0"/>
      <w:autoSpaceDE w:val="0"/>
      <w:autoSpaceDN w:val="0"/>
      <w:spacing w:after="0" w:line="240" w:lineRule="auto"/>
      <w:ind w:left="849"/>
      <w:outlineLvl w:val="1"/>
    </w:pPr>
    <w:rPr>
      <w:rFonts w:ascii="Arial" w:eastAsia="Arial" w:hAnsi="Arial" w:cs="Arial"/>
      <w:b/>
      <w:bCs/>
      <w:sz w:val="17"/>
      <w:szCs w:val="17"/>
      <w:lang w:val="en-US"/>
    </w:rPr>
  </w:style>
</w:styles>
</file>

<file path=word/webSettings.xml><?xml version="1.0" encoding="utf-8"?>
<w:webSettings xmlns:r="http://schemas.openxmlformats.org/officeDocument/2006/relationships" xmlns:w="http://schemas.openxmlformats.org/wordprocessingml/2006/main">
  <w:divs>
    <w:div w:id="1610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5145</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ÁREA DE PRESIDENCIA, HACIENDA Y MODERNIZACIÓN.</vt:lpstr>
    </vt:vector>
  </TitlesOfParts>
  <Company>Hewlett-Packard Company</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RNFiguera</cp:lastModifiedBy>
  <cp:revision>2</cp:revision>
  <cp:lastPrinted>2019-12-27T09:28:00Z</cp:lastPrinted>
  <dcterms:created xsi:type="dcterms:W3CDTF">2020-05-06T16:44:00Z</dcterms:created>
  <dcterms:modified xsi:type="dcterms:W3CDTF">2020-05-06T16:44:00Z</dcterms:modified>
</cp:coreProperties>
</file>